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155"/>
      </w:tblGrid>
      <w:tr w:rsidR="0012209D" w:rsidTr="00321CAA">
        <w:tc>
          <w:tcPr>
            <w:tcW w:w="1617" w:type="dxa"/>
          </w:tcPr>
          <w:p w:rsidR="0012209D" w:rsidRDefault="0012209D" w:rsidP="00321CAA">
            <w:bookmarkStart w:id="0" w:name="_GoBack"/>
            <w:bookmarkEnd w:id="0"/>
            <w:r>
              <w:t>Last updated:</w:t>
            </w:r>
          </w:p>
        </w:tc>
        <w:tc>
          <w:tcPr>
            <w:tcW w:w="8418" w:type="dxa"/>
          </w:tcPr>
          <w:p w:rsidR="0012209D" w:rsidRDefault="00B36E0A" w:rsidP="000E55B6">
            <w:r>
              <w:t>08</w:t>
            </w:r>
            <w:r w:rsidR="00C61A13">
              <w:t>/05</w:t>
            </w:r>
            <w:r w:rsidR="000B6730">
              <w:t>/</w:t>
            </w:r>
            <w:r w:rsidR="00C61A13">
              <w:t>20</w:t>
            </w:r>
            <w:r w:rsidR="000B6730">
              <w:t>15</w:t>
            </w:r>
          </w:p>
        </w:tc>
      </w:tr>
    </w:tbl>
    <w:p w:rsidR="0012209D" w:rsidRPr="007F025A" w:rsidRDefault="0012209D" w:rsidP="0012209D">
      <w:pPr>
        <w:rPr>
          <w:b/>
          <w:bCs/>
          <w:sz w:val="22"/>
          <w:szCs w:val="24"/>
        </w:rPr>
      </w:pPr>
      <w:r w:rsidRPr="007F025A">
        <w:rPr>
          <w:b/>
          <w:bCs/>
          <w:sz w:val="22"/>
          <w:szCs w:val="24"/>
        </w:rPr>
        <w:t>JOB DESCRIPTION</w:t>
      </w:r>
    </w:p>
    <w:p w:rsidR="0012209D" w:rsidRDefault="0012209D" w:rsidP="0012209D"/>
    <w:tbl>
      <w:tblPr>
        <w:tblStyle w:val="SUTable"/>
        <w:tblW w:w="0" w:type="auto"/>
        <w:jc w:val="center"/>
        <w:tblLook w:val="04A0" w:firstRow="1" w:lastRow="0" w:firstColumn="1" w:lastColumn="0" w:noHBand="0" w:noVBand="1"/>
      </w:tblPr>
      <w:tblGrid>
        <w:gridCol w:w="2522"/>
        <w:gridCol w:w="4612"/>
        <w:gridCol w:w="850"/>
        <w:gridCol w:w="1752"/>
      </w:tblGrid>
      <w:tr w:rsidR="000B6730" w:rsidTr="00EA7C78">
        <w:trPr>
          <w:jc w:val="center"/>
        </w:trPr>
        <w:tc>
          <w:tcPr>
            <w:tcW w:w="2525" w:type="dxa"/>
            <w:shd w:val="clear" w:color="auto" w:fill="D9D9D9" w:themeFill="background1" w:themeFillShade="D9"/>
          </w:tcPr>
          <w:p w:rsidR="000B6730" w:rsidRDefault="000B6730" w:rsidP="00321CAA">
            <w:r>
              <w:t>Post title:</w:t>
            </w:r>
          </w:p>
        </w:tc>
        <w:tc>
          <w:tcPr>
            <w:tcW w:w="7226" w:type="dxa"/>
            <w:gridSpan w:val="3"/>
          </w:tcPr>
          <w:p w:rsidR="000B6730" w:rsidRPr="000B6730" w:rsidRDefault="000E55B6" w:rsidP="004022C1">
            <w:pPr>
              <w:rPr>
                <w:rFonts w:ascii="Verdana" w:hAnsi="Verdana"/>
                <w:b/>
                <w:bCs/>
                <w:sz w:val="22"/>
                <w:szCs w:val="22"/>
              </w:rPr>
            </w:pPr>
            <w:r>
              <w:rPr>
                <w:rFonts w:ascii="Verdana" w:hAnsi="Verdana"/>
                <w:sz w:val="22"/>
                <w:szCs w:val="22"/>
              </w:rPr>
              <w:t>Clinical Trials Manager / Project Manager</w:t>
            </w:r>
          </w:p>
        </w:tc>
      </w:tr>
      <w:tr w:rsidR="000B6730" w:rsidTr="00EA7C78">
        <w:trPr>
          <w:jc w:val="center"/>
        </w:trPr>
        <w:tc>
          <w:tcPr>
            <w:tcW w:w="2525" w:type="dxa"/>
            <w:shd w:val="clear" w:color="auto" w:fill="D9D9D9" w:themeFill="background1" w:themeFillShade="D9"/>
          </w:tcPr>
          <w:p w:rsidR="000B6730" w:rsidRDefault="000B6730" w:rsidP="00321CAA">
            <w:r>
              <w:t>Academic Unit/Service:</w:t>
            </w:r>
          </w:p>
        </w:tc>
        <w:tc>
          <w:tcPr>
            <w:tcW w:w="7226" w:type="dxa"/>
            <w:gridSpan w:val="3"/>
          </w:tcPr>
          <w:p w:rsidR="000B6730" w:rsidRPr="000B6730" w:rsidRDefault="000B6730" w:rsidP="00321CAA">
            <w:pPr>
              <w:rPr>
                <w:rFonts w:ascii="Verdana" w:hAnsi="Verdana"/>
                <w:sz w:val="22"/>
                <w:szCs w:val="22"/>
              </w:rPr>
            </w:pPr>
            <w:r w:rsidRPr="000B6730">
              <w:rPr>
                <w:rFonts w:ascii="Verdana" w:hAnsi="Verdana"/>
                <w:sz w:val="22"/>
                <w:szCs w:val="22"/>
              </w:rPr>
              <w:t xml:space="preserve">Southampton Clinical Trials Unit </w:t>
            </w:r>
            <w:r w:rsidR="000E55B6">
              <w:rPr>
                <w:rFonts w:ascii="Verdana" w:hAnsi="Verdana"/>
                <w:sz w:val="22"/>
                <w:szCs w:val="22"/>
              </w:rPr>
              <w:t xml:space="preserve"> (SCTU)</w:t>
            </w:r>
            <w:r w:rsidR="00EA7C78">
              <w:rPr>
                <w:rFonts w:ascii="Verdana" w:hAnsi="Verdana"/>
                <w:sz w:val="22"/>
                <w:szCs w:val="22"/>
              </w:rPr>
              <w:t xml:space="preserve"> – Faculty Operating Service (FOS)</w:t>
            </w:r>
          </w:p>
        </w:tc>
      </w:tr>
      <w:tr w:rsidR="000B6730" w:rsidTr="00EA7C78">
        <w:trPr>
          <w:jc w:val="center"/>
        </w:trPr>
        <w:tc>
          <w:tcPr>
            <w:tcW w:w="2525" w:type="dxa"/>
            <w:shd w:val="clear" w:color="auto" w:fill="D9D9D9" w:themeFill="background1" w:themeFillShade="D9"/>
          </w:tcPr>
          <w:p w:rsidR="000B6730" w:rsidRDefault="000B6730" w:rsidP="00321CAA">
            <w:r>
              <w:t>Faculty:</w:t>
            </w:r>
          </w:p>
        </w:tc>
        <w:tc>
          <w:tcPr>
            <w:tcW w:w="7226" w:type="dxa"/>
            <w:gridSpan w:val="3"/>
          </w:tcPr>
          <w:p w:rsidR="000B6730" w:rsidRPr="000B6730" w:rsidRDefault="000B6730" w:rsidP="00321CAA">
            <w:pPr>
              <w:rPr>
                <w:rFonts w:ascii="Verdana" w:hAnsi="Verdana"/>
                <w:sz w:val="22"/>
                <w:szCs w:val="22"/>
              </w:rPr>
            </w:pPr>
            <w:r w:rsidRPr="000B6730">
              <w:rPr>
                <w:rFonts w:ascii="Verdana" w:hAnsi="Verdana"/>
                <w:sz w:val="22"/>
                <w:szCs w:val="22"/>
              </w:rPr>
              <w:t>Medicine</w:t>
            </w:r>
          </w:p>
        </w:tc>
      </w:tr>
      <w:tr w:rsidR="000B6730" w:rsidTr="00EA7C78">
        <w:trPr>
          <w:jc w:val="center"/>
        </w:trPr>
        <w:tc>
          <w:tcPr>
            <w:tcW w:w="2525" w:type="dxa"/>
            <w:shd w:val="clear" w:color="auto" w:fill="D9D9D9" w:themeFill="background1" w:themeFillShade="D9"/>
          </w:tcPr>
          <w:p w:rsidR="000B6730" w:rsidRDefault="000B6730" w:rsidP="00746AEB">
            <w:r>
              <w:t>Career Pathway:</w:t>
            </w:r>
          </w:p>
        </w:tc>
        <w:tc>
          <w:tcPr>
            <w:tcW w:w="4620" w:type="dxa"/>
          </w:tcPr>
          <w:p w:rsidR="000B6730" w:rsidRPr="000B6730" w:rsidRDefault="000B6730" w:rsidP="00FF246F">
            <w:pPr>
              <w:rPr>
                <w:rFonts w:ascii="Verdana" w:hAnsi="Verdana"/>
                <w:sz w:val="22"/>
                <w:szCs w:val="22"/>
              </w:rPr>
            </w:pPr>
            <w:r w:rsidRPr="000B6730">
              <w:rPr>
                <w:rFonts w:ascii="Verdana" w:hAnsi="Verdana"/>
                <w:sz w:val="22"/>
                <w:szCs w:val="22"/>
              </w:rPr>
              <w:t>Management, Specialist and Administrative (MSA)</w:t>
            </w:r>
          </w:p>
        </w:tc>
        <w:tc>
          <w:tcPr>
            <w:tcW w:w="850" w:type="dxa"/>
            <w:shd w:val="clear" w:color="auto" w:fill="D9D9D9" w:themeFill="background1" w:themeFillShade="D9"/>
          </w:tcPr>
          <w:p w:rsidR="000B6730" w:rsidRPr="000B6730" w:rsidRDefault="000B6730" w:rsidP="00321CAA">
            <w:pPr>
              <w:rPr>
                <w:rFonts w:ascii="Verdana" w:hAnsi="Verdana"/>
                <w:sz w:val="22"/>
                <w:szCs w:val="22"/>
              </w:rPr>
            </w:pPr>
            <w:r w:rsidRPr="000B6730">
              <w:rPr>
                <w:rFonts w:ascii="Verdana" w:hAnsi="Verdana"/>
                <w:sz w:val="22"/>
                <w:szCs w:val="22"/>
              </w:rPr>
              <w:t>Level:</w:t>
            </w:r>
          </w:p>
        </w:tc>
        <w:tc>
          <w:tcPr>
            <w:tcW w:w="1756" w:type="dxa"/>
          </w:tcPr>
          <w:p w:rsidR="000B6730" w:rsidRPr="000B6730" w:rsidRDefault="000B6730" w:rsidP="00321CAA">
            <w:pPr>
              <w:rPr>
                <w:rFonts w:ascii="Verdana" w:hAnsi="Verdana"/>
                <w:sz w:val="22"/>
                <w:szCs w:val="22"/>
              </w:rPr>
            </w:pPr>
            <w:r w:rsidRPr="000B6730">
              <w:rPr>
                <w:rFonts w:ascii="Verdana" w:hAnsi="Verdana"/>
                <w:sz w:val="22"/>
                <w:szCs w:val="22"/>
              </w:rPr>
              <w:t>5</w:t>
            </w:r>
          </w:p>
        </w:tc>
      </w:tr>
      <w:tr w:rsidR="000B6730" w:rsidTr="00EA7C78">
        <w:trPr>
          <w:jc w:val="center"/>
        </w:trPr>
        <w:tc>
          <w:tcPr>
            <w:tcW w:w="2525" w:type="dxa"/>
            <w:shd w:val="clear" w:color="auto" w:fill="D9D9D9" w:themeFill="background1" w:themeFillShade="D9"/>
          </w:tcPr>
          <w:p w:rsidR="000B6730" w:rsidRDefault="000B6730" w:rsidP="00321CAA">
            <w:r>
              <w:t>*ERE category:</w:t>
            </w:r>
          </w:p>
        </w:tc>
        <w:tc>
          <w:tcPr>
            <w:tcW w:w="7226" w:type="dxa"/>
            <w:gridSpan w:val="3"/>
          </w:tcPr>
          <w:p w:rsidR="000B6730" w:rsidRPr="000B6730" w:rsidRDefault="000B6730" w:rsidP="00FF246F">
            <w:pPr>
              <w:rPr>
                <w:rFonts w:ascii="Verdana" w:hAnsi="Verdana"/>
                <w:sz w:val="22"/>
                <w:szCs w:val="22"/>
              </w:rPr>
            </w:pPr>
            <w:r w:rsidRPr="000B6730">
              <w:rPr>
                <w:rFonts w:ascii="Verdana" w:hAnsi="Verdana"/>
                <w:sz w:val="22"/>
                <w:szCs w:val="22"/>
              </w:rPr>
              <w:t>n/a</w:t>
            </w:r>
          </w:p>
        </w:tc>
      </w:tr>
      <w:tr w:rsidR="000B6730" w:rsidTr="00EA7C78">
        <w:trPr>
          <w:jc w:val="center"/>
        </w:trPr>
        <w:tc>
          <w:tcPr>
            <w:tcW w:w="2525" w:type="dxa"/>
            <w:shd w:val="clear" w:color="auto" w:fill="D9D9D9" w:themeFill="background1" w:themeFillShade="D9"/>
          </w:tcPr>
          <w:p w:rsidR="000B6730" w:rsidRDefault="000B6730" w:rsidP="00321CAA">
            <w:r>
              <w:t>Posts responsible to:</w:t>
            </w:r>
          </w:p>
        </w:tc>
        <w:tc>
          <w:tcPr>
            <w:tcW w:w="7226" w:type="dxa"/>
            <w:gridSpan w:val="3"/>
          </w:tcPr>
          <w:p w:rsidR="000B6730" w:rsidRPr="000B6730" w:rsidRDefault="000B6730" w:rsidP="00CD5233">
            <w:pPr>
              <w:tabs>
                <w:tab w:val="left" w:pos="0"/>
              </w:tabs>
              <w:suppressAutoHyphens/>
              <w:rPr>
                <w:rFonts w:ascii="Verdana" w:hAnsi="Verdana"/>
                <w:sz w:val="22"/>
                <w:szCs w:val="22"/>
              </w:rPr>
            </w:pPr>
            <w:r w:rsidRPr="000B6730">
              <w:rPr>
                <w:rFonts w:ascii="Verdana" w:hAnsi="Verdana"/>
                <w:sz w:val="22"/>
                <w:szCs w:val="22"/>
              </w:rPr>
              <w:t>SCTU Senior Clinical Trials Manager</w:t>
            </w:r>
            <w:r w:rsidR="00CD5233">
              <w:rPr>
                <w:rFonts w:ascii="Verdana" w:hAnsi="Verdana"/>
                <w:sz w:val="22"/>
                <w:szCs w:val="22"/>
              </w:rPr>
              <w:t>,</w:t>
            </w:r>
            <w:r w:rsidR="000E55B6">
              <w:rPr>
                <w:rFonts w:ascii="Verdana" w:hAnsi="Verdana"/>
                <w:sz w:val="22"/>
                <w:szCs w:val="22"/>
              </w:rPr>
              <w:t xml:space="preserve"> </w:t>
            </w:r>
            <w:r w:rsidRPr="000B6730">
              <w:rPr>
                <w:rFonts w:ascii="Verdana" w:hAnsi="Verdana"/>
                <w:sz w:val="22"/>
                <w:szCs w:val="22"/>
              </w:rPr>
              <w:t>Level 5</w:t>
            </w:r>
            <w:r w:rsidR="000E55B6" w:rsidRPr="000B6730">
              <w:rPr>
                <w:rFonts w:ascii="Verdana" w:hAnsi="Verdana"/>
                <w:sz w:val="22"/>
                <w:szCs w:val="22"/>
              </w:rPr>
              <w:t xml:space="preserve"> </w:t>
            </w:r>
          </w:p>
        </w:tc>
      </w:tr>
      <w:tr w:rsidR="000B6730" w:rsidTr="00EA7C78">
        <w:trPr>
          <w:jc w:val="center"/>
        </w:trPr>
        <w:tc>
          <w:tcPr>
            <w:tcW w:w="2525" w:type="dxa"/>
            <w:shd w:val="clear" w:color="auto" w:fill="D9D9D9" w:themeFill="background1" w:themeFillShade="D9"/>
          </w:tcPr>
          <w:p w:rsidR="000B6730" w:rsidRDefault="000B6730" w:rsidP="00321CAA">
            <w:r>
              <w:t>Posts responsible for:</w:t>
            </w:r>
          </w:p>
        </w:tc>
        <w:tc>
          <w:tcPr>
            <w:tcW w:w="7226" w:type="dxa"/>
            <w:gridSpan w:val="3"/>
          </w:tcPr>
          <w:p w:rsidR="000B6730" w:rsidRDefault="000B6730" w:rsidP="00321CAA">
            <w:pPr>
              <w:rPr>
                <w:rFonts w:ascii="Verdana" w:hAnsi="Verdana"/>
                <w:sz w:val="22"/>
                <w:szCs w:val="22"/>
              </w:rPr>
            </w:pPr>
            <w:r w:rsidRPr="000B6730">
              <w:rPr>
                <w:rFonts w:ascii="Verdana" w:hAnsi="Verdana"/>
                <w:sz w:val="22"/>
                <w:szCs w:val="22"/>
              </w:rPr>
              <w:t>Clin</w:t>
            </w:r>
            <w:r w:rsidR="000E55B6">
              <w:rPr>
                <w:rFonts w:ascii="Verdana" w:hAnsi="Verdana"/>
                <w:sz w:val="22"/>
                <w:szCs w:val="22"/>
              </w:rPr>
              <w:t>ical Trial Coordinators</w:t>
            </w:r>
            <w:r w:rsidR="00CD5233">
              <w:rPr>
                <w:rFonts w:ascii="Verdana" w:hAnsi="Verdana"/>
                <w:sz w:val="22"/>
                <w:szCs w:val="22"/>
              </w:rPr>
              <w:t>,</w:t>
            </w:r>
            <w:r w:rsidR="000E55B6">
              <w:rPr>
                <w:rFonts w:ascii="Verdana" w:hAnsi="Verdana"/>
                <w:sz w:val="22"/>
                <w:szCs w:val="22"/>
              </w:rPr>
              <w:t xml:space="preserve"> Level 4</w:t>
            </w:r>
          </w:p>
          <w:p w:rsidR="00CD5233" w:rsidRPr="000B6730" w:rsidRDefault="00CD5233" w:rsidP="00321CAA">
            <w:pPr>
              <w:rPr>
                <w:rFonts w:ascii="Verdana" w:hAnsi="Verdana"/>
                <w:sz w:val="22"/>
                <w:szCs w:val="22"/>
              </w:rPr>
            </w:pPr>
            <w:r>
              <w:rPr>
                <w:rFonts w:ascii="Verdana" w:hAnsi="Verdana"/>
                <w:sz w:val="22"/>
                <w:szCs w:val="22"/>
              </w:rPr>
              <w:t>Clinical Trial Assistant, Level 2a</w:t>
            </w:r>
          </w:p>
        </w:tc>
      </w:tr>
      <w:tr w:rsidR="000B6730" w:rsidTr="00EA7C78">
        <w:trPr>
          <w:jc w:val="center"/>
        </w:trPr>
        <w:tc>
          <w:tcPr>
            <w:tcW w:w="2525" w:type="dxa"/>
            <w:shd w:val="clear" w:color="auto" w:fill="D9D9D9" w:themeFill="background1" w:themeFillShade="D9"/>
          </w:tcPr>
          <w:p w:rsidR="000B6730" w:rsidRDefault="000B6730" w:rsidP="00321CAA">
            <w:r>
              <w:t>Post base:</w:t>
            </w:r>
          </w:p>
        </w:tc>
        <w:tc>
          <w:tcPr>
            <w:tcW w:w="7226" w:type="dxa"/>
            <w:gridSpan w:val="3"/>
          </w:tcPr>
          <w:p w:rsidR="000B6730" w:rsidRPr="000B6730" w:rsidRDefault="000B6730" w:rsidP="000B6730">
            <w:pPr>
              <w:rPr>
                <w:rFonts w:ascii="Verdana" w:hAnsi="Verdana"/>
                <w:sz w:val="22"/>
                <w:szCs w:val="22"/>
              </w:rPr>
            </w:pPr>
            <w:r w:rsidRPr="000B6730">
              <w:rPr>
                <w:rFonts w:ascii="Verdana" w:hAnsi="Verdana"/>
                <w:sz w:val="22"/>
                <w:szCs w:val="22"/>
              </w:rPr>
              <w:t>Office-based</w:t>
            </w:r>
            <w:r w:rsidR="000E55B6">
              <w:rPr>
                <w:rFonts w:ascii="Verdana" w:hAnsi="Verdana"/>
                <w:sz w:val="22"/>
                <w:szCs w:val="22"/>
              </w:rPr>
              <w:t>, with travel to participating sites as appropriate</w:t>
            </w:r>
          </w:p>
        </w:tc>
      </w:tr>
    </w:tbl>
    <w:p w:rsidR="0012209D" w:rsidRDefault="0012209D" w:rsidP="0012209D"/>
    <w:tbl>
      <w:tblPr>
        <w:tblStyle w:val="SUTable"/>
        <w:tblW w:w="0" w:type="auto"/>
        <w:jc w:val="center"/>
        <w:tblLook w:val="04A0" w:firstRow="1" w:lastRow="0" w:firstColumn="1" w:lastColumn="0" w:noHBand="0" w:noVBand="1"/>
      </w:tblPr>
      <w:tblGrid>
        <w:gridCol w:w="9736"/>
      </w:tblGrid>
      <w:tr w:rsidR="0012209D" w:rsidTr="00EA7C78">
        <w:trPr>
          <w:jc w:val="center"/>
        </w:trPr>
        <w:tc>
          <w:tcPr>
            <w:tcW w:w="10137" w:type="dxa"/>
            <w:shd w:val="clear" w:color="auto" w:fill="D9D9D9" w:themeFill="background1" w:themeFillShade="D9"/>
          </w:tcPr>
          <w:p w:rsidR="0012209D" w:rsidRDefault="0012209D" w:rsidP="00321CAA">
            <w:r>
              <w:t>Job purpose</w:t>
            </w:r>
          </w:p>
        </w:tc>
      </w:tr>
      <w:tr w:rsidR="0012209D" w:rsidTr="00EA7C78">
        <w:trPr>
          <w:trHeight w:val="1134"/>
          <w:jc w:val="center"/>
        </w:trPr>
        <w:tc>
          <w:tcPr>
            <w:tcW w:w="10137" w:type="dxa"/>
          </w:tcPr>
          <w:p w:rsidR="00542EB1" w:rsidRDefault="000E55B6" w:rsidP="00542EB1">
            <w:pPr>
              <w:pStyle w:val="EndnoteText"/>
              <w:tabs>
                <w:tab w:val="left" w:pos="0"/>
              </w:tabs>
              <w:suppressAutoHyphens/>
              <w:jc w:val="both"/>
              <w:rPr>
                <w:rFonts w:ascii="Verdana" w:hAnsi="Verdana"/>
                <w:sz w:val="22"/>
                <w:szCs w:val="22"/>
                <w:lang w:val="en-GB"/>
              </w:rPr>
            </w:pPr>
            <w:r>
              <w:rPr>
                <w:rFonts w:ascii="Verdana" w:hAnsi="Verdana"/>
                <w:sz w:val="22"/>
                <w:szCs w:val="22"/>
                <w:lang w:val="en-GB"/>
              </w:rPr>
              <w:t>The Clinical Trials Manager (CTM) will act as the project manager for a po</w:t>
            </w:r>
            <w:r w:rsidR="00542EB1">
              <w:rPr>
                <w:rFonts w:ascii="Verdana" w:hAnsi="Verdana"/>
                <w:sz w:val="22"/>
                <w:szCs w:val="22"/>
                <w:lang w:val="en-GB"/>
              </w:rPr>
              <w:t xml:space="preserve">rtfolio of trials within SCTU.   </w:t>
            </w:r>
          </w:p>
          <w:p w:rsidR="00542EB1" w:rsidRDefault="00542EB1" w:rsidP="00542EB1">
            <w:pPr>
              <w:pStyle w:val="EndnoteText"/>
              <w:tabs>
                <w:tab w:val="left" w:pos="0"/>
              </w:tabs>
              <w:suppressAutoHyphens/>
              <w:jc w:val="both"/>
              <w:rPr>
                <w:rFonts w:ascii="Verdana" w:hAnsi="Verdana"/>
                <w:sz w:val="22"/>
                <w:szCs w:val="22"/>
                <w:lang w:val="en-GB"/>
              </w:rPr>
            </w:pPr>
          </w:p>
          <w:p w:rsidR="000B6730" w:rsidRDefault="00542EB1" w:rsidP="00542EB1">
            <w:pPr>
              <w:pStyle w:val="EndnoteText"/>
              <w:tabs>
                <w:tab w:val="left" w:pos="0"/>
              </w:tabs>
              <w:suppressAutoHyphens/>
              <w:jc w:val="both"/>
              <w:rPr>
                <w:rFonts w:ascii="Verdana" w:hAnsi="Verdana"/>
                <w:sz w:val="22"/>
                <w:szCs w:val="22"/>
                <w:lang w:val="en-GB"/>
              </w:rPr>
            </w:pPr>
            <w:r>
              <w:rPr>
                <w:rFonts w:ascii="Verdana" w:hAnsi="Verdana"/>
                <w:sz w:val="22"/>
                <w:szCs w:val="22"/>
                <w:lang w:val="en-GB"/>
              </w:rPr>
              <w:t xml:space="preserve">The CTM will </w:t>
            </w:r>
            <w:r w:rsidR="000B6730" w:rsidRPr="00306A5C">
              <w:rPr>
                <w:rFonts w:ascii="Verdana" w:hAnsi="Verdana"/>
                <w:sz w:val="22"/>
                <w:szCs w:val="22"/>
                <w:lang w:val="en-GB"/>
              </w:rPr>
              <w:t xml:space="preserve">manage a team of staff to ensure trials are </w:t>
            </w:r>
            <w:r>
              <w:rPr>
                <w:rFonts w:ascii="Verdana" w:hAnsi="Verdana"/>
                <w:sz w:val="22"/>
                <w:szCs w:val="22"/>
                <w:lang w:val="en-GB"/>
              </w:rPr>
              <w:t xml:space="preserve">developed, </w:t>
            </w:r>
            <w:r w:rsidR="000B6730" w:rsidRPr="00306A5C">
              <w:rPr>
                <w:rFonts w:ascii="Verdana" w:hAnsi="Verdana"/>
                <w:sz w:val="22"/>
                <w:szCs w:val="22"/>
                <w:lang w:val="en-GB"/>
              </w:rPr>
              <w:t xml:space="preserve">coordinated and maintained effectively within the </w:t>
            </w:r>
            <w:r w:rsidR="000B6730">
              <w:rPr>
                <w:rFonts w:ascii="Verdana" w:hAnsi="Verdana"/>
                <w:sz w:val="22"/>
                <w:szCs w:val="22"/>
                <w:lang w:val="en-GB"/>
              </w:rPr>
              <w:t>S</w:t>
            </w:r>
            <w:r w:rsidR="000B6730" w:rsidRPr="00306A5C">
              <w:rPr>
                <w:rFonts w:ascii="Verdana" w:hAnsi="Verdana"/>
                <w:sz w:val="22"/>
                <w:szCs w:val="22"/>
                <w:lang w:val="en-GB"/>
              </w:rPr>
              <w:t>CTU</w:t>
            </w:r>
            <w:r>
              <w:rPr>
                <w:rFonts w:ascii="Verdana" w:hAnsi="Verdana"/>
                <w:sz w:val="22"/>
                <w:szCs w:val="22"/>
                <w:lang w:val="en-GB"/>
              </w:rPr>
              <w:t>,</w:t>
            </w:r>
            <w:r w:rsidR="000B6730" w:rsidRPr="00306A5C">
              <w:rPr>
                <w:rFonts w:ascii="Verdana" w:hAnsi="Verdana"/>
                <w:sz w:val="22"/>
                <w:szCs w:val="22"/>
                <w:lang w:val="en-GB"/>
              </w:rPr>
              <w:t xml:space="preserve"> and conducted to required standards.</w:t>
            </w:r>
          </w:p>
          <w:p w:rsidR="000E55B6" w:rsidRDefault="000B6730" w:rsidP="000E55B6">
            <w:pPr>
              <w:pStyle w:val="EndnoteText"/>
              <w:tabs>
                <w:tab w:val="left" w:pos="0"/>
              </w:tabs>
              <w:suppressAutoHyphens/>
              <w:jc w:val="both"/>
              <w:rPr>
                <w:rFonts w:ascii="Verdana" w:hAnsi="Verdana"/>
                <w:sz w:val="22"/>
                <w:szCs w:val="22"/>
                <w:lang w:val="en-GB"/>
              </w:rPr>
            </w:pPr>
            <w:r w:rsidRPr="00306A5C">
              <w:rPr>
                <w:rFonts w:ascii="Verdana" w:hAnsi="Verdana"/>
                <w:sz w:val="22"/>
                <w:szCs w:val="22"/>
                <w:lang w:val="en-GB"/>
              </w:rPr>
              <w:t xml:space="preserve"> </w:t>
            </w:r>
          </w:p>
          <w:p w:rsidR="00B84C7A" w:rsidRDefault="000B6730" w:rsidP="00B84C7A">
            <w:pPr>
              <w:pStyle w:val="EndnoteText"/>
              <w:tabs>
                <w:tab w:val="left" w:pos="0"/>
              </w:tabs>
              <w:suppressAutoHyphens/>
              <w:jc w:val="both"/>
              <w:rPr>
                <w:rFonts w:ascii="Verdana" w:hAnsi="Verdana"/>
                <w:sz w:val="22"/>
                <w:szCs w:val="22"/>
              </w:rPr>
            </w:pPr>
            <w:r w:rsidRPr="00306A5C">
              <w:rPr>
                <w:rFonts w:ascii="Verdana" w:hAnsi="Verdana"/>
                <w:sz w:val="22"/>
                <w:szCs w:val="22"/>
              </w:rPr>
              <w:t>T</w:t>
            </w:r>
            <w:r w:rsidR="00542EB1">
              <w:rPr>
                <w:rFonts w:ascii="Verdana" w:hAnsi="Verdana"/>
                <w:sz w:val="22"/>
                <w:szCs w:val="22"/>
              </w:rPr>
              <w:t xml:space="preserve">he CTM will </w:t>
            </w:r>
            <w:r w:rsidRPr="00306A5C">
              <w:rPr>
                <w:rFonts w:ascii="Verdana" w:hAnsi="Verdana"/>
                <w:sz w:val="22"/>
                <w:szCs w:val="22"/>
              </w:rPr>
              <w:t>provide research support to staff and working parties</w:t>
            </w:r>
            <w:r w:rsidR="000E55B6">
              <w:rPr>
                <w:rFonts w:ascii="Verdana" w:hAnsi="Verdana"/>
                <w:sz w:val="22"/>
                <w:szCs w:val="22"/>
              </w:rPr>
              <w:t xml:space="preserve">, </w:t>
            </w:r>
            <w:r w:rsidRPr="00306A5C">
              <w:rPr>
                <w:rFonts w:ascii="Verdana" w:hAnsi="Verdana"/>
                <w:sz w:val="22"/>
                <w:szCs w:val="22"/>
              </w:rPr>
              <w:t>to assist with the development and operational management of clinical trials before grant approval and/or activation</w:t>
            </w:r>
            <w:r>
              <w:rPr>
                <w:rFonts w:ascii="Verdana" w:hAnsi="Verdana"/>
                <w:sz w:val="22"/>
                <w:szCs w:val="22"/>
              </w:rPr>
              <w:t xml:space="preserve">. </w:t>
            </w:r>
          </w:p>
          <w:p w:rsidR="00B84C7A" w:rsidRDefault="00B84C7A" w:rsidP="00B84C7A">
            <w:pPr>
              <w:pStyle w:val="EndnoteText"/>
              <w:tabs>
                <w:tab w:val="left" w:pos="0"/>
              </w:tabs>
              <w:suppressAutoHyphens/>
              <w:jc w:val="both"/>
              <w:rPr>
                <w:rFonts w:ascii="Verdana" w:hAnsi="Verdana"/>
                <w:sz w:val="22"/>
                <w:szCs w:val="22"/>
              </w:rPr>
            </w:pPr>
          </w:p>
          <w:p w:rsidR="000B6730" w:rsidRDefault="000B6730" w:rsidP="00B84C7A">
            <w:pPr>
              <w:pStyle w:val="EndnoteText"/>
              <w:tabs>
                <w:tab w:val="left" w:pos="0"/>
              </w:tabs>
              <w:suppressAutoHyphens/>
              <w:jc w:val="both"/>
            </w:pPr>
            <w:r>
              <w:rPr>
                <w:rFonts w:ascii="Verdana" w:hAnsi="Verdana"/>
                <w:sz w:val="22"/>
                <w:szCs w:val="22"/>
              </w:rPr>
              <w:t xml:space="preserve">Once </w:t>
            </w:r>
            <w:r w:rsidR="00B84C7A">
              <w:rPr>
                <w:rFonts w:ascii="Verdana" w:hAnsi="Verdana"/>
                <w:sz w:val="22"/>
                <w:szCs w:val="22"/>
              </w:rPr>
              <w:t>trials are f</w:t>
            </w:r>
            <w:r>
              <w:rPr>
                <w:rFonts w:ascii="Verdana" w:hAnsi="Verdana"/>
                <w:sz w:val="22"/>
                <w:szCs w:val="22"/>
              </w:rPr>
              <w:t>unded</w:t>
            </w:r>
            <w:r w:rsidR="00B84C7A">
              <w:rPr>
                <w:rFonts w:ascii="Verdana" w:hAnsi="Verdana"/>
                <w:sz w:val="22"/>
                <w:szCs w:val="22"/>
              </w:rPr>
              <w:t>, the CTM en</w:t>
            </w:r>
            <w:r>
              <w:rPr>
                <w:rFonts w:ascii="Verdana" w:hAnsi="Verdana"/>
                <w:sz w:val="22"/>
                <w:szCs w:val="22"/>
              </w:rPr>
              <w:t>sur</w:t>
            </w:r>
            <w:r w:rsidR="00B84C7A">
              <w:rPr>
                <w:rFonts w:ascii="Verdana" w:hAnsi="Verdana"/>
                <w:sz w:val="22"/>
                <w:szCs w:val="22"/>
              </w:rPr>
              <w:t>es the</w:t>
            </w:r>
            <w:r>
              <w:rPr>
                <w:rFonts w:ascii="Verdana" w:hAnsi="Verdana"/>
                <w:sz w:val="22"/>
                <w:szCs w:val="22"/>
              </w:rPr>
              <w:t>y are conducted in compliance with regulations and within the agreed timelines.</w:t>
            </w:r>
          </w:p>
        </w:tc>
      </w:tr>
    </w:tbl>
    <w:p w:rsidR="0012209D" w:rsidRDefault="0012209D" w:rsidP="0012209D"/>
    <w:p w:rsidR="000B6730" w:rsidRDefault="000B6730" w:rsidP="00EA7C78">
      <w:pPr>
        <w:overflowPunct/>
        <w:autoSpaceDE/>
        <w:autoSpaceDN/>
        <w:adjustRightInd/>
        <w:spacing w:before="0" w:after="0"/>
        <w:textAlignment w:val="auto"/>
      </w:pPr>
    </w:p>
    <w:p w:rsidR="00EA7C78" w:rsidRDefault="00EA7C78" w:rsidP="00EA7C78">
      <w:pPr>
        <w:overflowPunct/>
        <w:autoSpaceDE/>
        <w:autoSpaceDN/>
        <w:adjustRightInd/>
        <w:spacing w:before="0" w:after="0"/>
        <w:textAlignment w:val="auto"/>
      </w:pPr>
    </w:p>
    <w:p w:rsidR="00EA7C78" w:rsidRDefault="00EA7C78" w:rsidP="00EA7C78">
      <w:pPr>
        <w:overflowPunct/>
        <w:autoSpaceDE/>
        <w:autoSpaceDN/>
        <w:adjustRightInd/>
        <w:spacing w:before="0" w:after="0"/>
        <w:textAlignment w:val="auto"/>
      </w:pPr>
    </w:p>
    <w:p w:rsidR="00EA7C78" w:rsidRDefault="00EA7C78" w:rsidP="00EA7C78">
      <w:pPr>
        <w:overflowPunct/>
        <w:autoSpaceDE/>
        <w:autoSpaceDN/>
        <w:adjustRightInd/>
        <w:spacing w:before="0" w:after="0"/>
        <w:textAlignment w:val="auto"/>
      </w:pPr>
    </w:p>
    <w:p w:rsidR="00EA7C78" w:rsidRDefault="00EA7C78" w:rsidP="00EA7C78">
      <w:pPr>
        <w:overflowPunct/>
        <w:autoSpaceDE/>
        <w:autoSpaceDN/>
        <w:adjustRightInd/>
        <w:spacing w:before="0" w:after="0"/>
        <w:textAlignment w:val="auto"/>
      </w:pPr>
    </w:p>
    <w:p w:rsidR="00EA7C78" w:rsidRDefault="00EA7C78" w:rsidP="00EA7C78">
      <w:pPr>
        <w:overflowPunct/>
        <w:autoSpaceDE/>
        <w:autoSpaceDN/>
        <w:adjustRightInd/>
        <w:spacing w:before="0" w:after="0"/>
        <w:textAlignment w:val="auto"/>
      </w:pPr>
    </w:p>
    <w:tbl>
      <w:tblPr>
        <w:tblStyle w:val="SUTable"/>
        <w:tblW w:w="0" w:type="auto"/>
        <w:jc w:val="center"/>
        <w:tblLook w:val="04A0" w:firstRow="1" w:lastRow="0" w:firstColumn="1" w:lastColumn="0" w:noHBand="0" w:noVBand="1"/>
      </w:tblPr>
      <w:tblGrid>
        <w:gridCol w:w="605"/>
        <w:gridCol w:w="8105"/>
        <w:gridCol w:w="1026"/>
      </w:tblGrid>
      <w:tr w:rsidR="0012209D" w:rsidTr="00EA7C78">
        <w:trPr>
          <w:cantSplit/>
          <w:tblHeader/>
          <w:jc w:val="center"/>
        </w:trPr>
        <w:tc>
          <w:tcPr>
            <w:tcW w:w="8724" w:type="dxa"/>
            <w:gridSpan w:val="2"/>
            <w:shd w:val="clear" w:color="auto" w:fill="D9D9D9" w:themeFill="background1" w:themeFillShade="D9"/>
          </w:tcPr>
          <w:p w:rsidR="0012209D" w:rsidRDefault="0012209D" w:rsidP="00321CAA">
            <w:r>
              <w:t>Key accountabilities/primary responsibilities</w:t>
            </w:r>
          </w:p>
        </w:tc>
        <w:tc>
          <w:tcPr>
            <w:tcW w:w="1027" w:type="dxa"/>
            <w:shd w:val="clear" w:color="auto" w:fill="D9D9D9" w:themeFill="background1" w:themeFillShade="D9"/>
          </w:tcPr>
          <w:p w:rsidR="0012209D" w:rsidRDefault="0012209D" w:rsidP="00321CAA">
            <w:r>
              <w:t>% Time</w:t>
            </w:r>
          </w:p>
        </w:tc>
      </w:tr>
      <w:tr w:rsidR="0012209D" w:rsidTr="00EA7C78">
        <w:trPr>
          <w:cantSplit/>
          <w:jc w:val="center"/>
        </w:trPr>
        <w:tc>
          <w:tcPr>
            <w:tcW w:w="606" w:type="dxa"/>
            <w:tcBorders>
              <w:right w:val="nil"/>
            </w:tcBorders>
          </w:tcPr>
          <w:p w:rsidR="0012209D" w:rsidRDefault="0012209D" w:rsidP="0012209D">
            <w:pPr>
              <w:pStyle w:val="ListParagraph"/>
              <w:numPr>
                <w:ilvl w:val="0"/>
                <w:numId w:val="17"/>
              </w:numPr>
            </w:pPr>
          </w:p>
        </w:tc>
        <w:tc>
          <w:tcPr>
            <w:tcW w:w="8118" w:type="dxa"/>
            <w:tcBorders>
              <w:left w:val="nil"/>
            </w:tcBorders>
          </w:tcPr>
          <w:p w:rsidR="0012209D" w:rsidRPr="000B6730" w:rsidRDefault="000B6730" w:rsidP="00B84C7A">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 xml:space="preserve">To manage a team of staff at SCTU responsible for the coordination of a portfolio of </w:t>
            </w:r>
            <w:r w:rsidR="00B84C7A">
              <w:rPr>
                <w:rFonts w:ascii="Verdana" w:hAnsi="Verdana"/>
                <w:sz w:val="22"/>
                <w:szCs w:val="22"/>
              </w:rPr>
              <w:t>clinical trials</w:t>
            </w:r>
            <w:r w:rsidRPr="005F7AE5">
              <w:rPr>
                <w:rFonts w:ascii="Verdana" w:hAnsi="Verdana"/>
                <w:sz w:val="22"/>
                <w:szCs w:val="22"/>
              </w:rPr>
              <w:t xml:space="preserve"> ensuring adequate and effective staff cover at all times. To be responsible for relevant Human Resource (HR) requirements including recruitment, induction, appraisal, staff development, discipline and grievance procedures. </w:t>
            </w:r>
          </w:p>
        </w:tc>
        <w:tc>
          <w:tcPr>
            <w:tcW w:w="1027" w:type="dxa"/>
          </w:tcPr>
          <w:p w:rsidR="0012209D" w:rsidRDefault="00B95480" w:rsidP="00321CAA">
            <w:r>
              <w:t>15</w:t>
            </w:r>
            <w:r w:rsidR="00343D93">
              <w:t>%</w:t>
            </w:r>
          </w:p>
        </w:tc>
      </w:tr>
      <w:tr w:rsidR="0012209D" w:rsidTr="00EA7C78">
        <w:trPr>
          <w:cantSplit/>
          <w:jc w:val="center"/>
        </w:trPr>
        <w:tc>
          <w:tcPr>
            <w:tcW w:w="606" w:type="dxa"/>
            <w:tcBorders>
              <w:right w:val="nil"/>
            </w:tcBorders>
          </w:tcPr>
          <w:p w:rsidR="0012209D" w:rsidRDefault="0012209D" w:rsidP="0012209D">
            <w:pPr>
              <w:pStyle w:val="ListParagraph"/>
              <w:numPr>
                <w:ilvl w:val="0"/>
                <w:numId w:val="17"/>
              </w:numPr>
            </w:pPr>
          </w:p>
        </w:tc>
        <w:tc>
          <w:tcPr>
            <w:tcW w:w="8118" w:type="dxa"/>
            <w:tcBorders>
              <w:left w:val="nil"/>
            </w:tcBorders>
          </w:tcPr>
          <w:p w:rsidR="0012209D" w:rsidRPr="000B6730" w:rsidRDefault="000B6730" w:rsidP="00F54D0B">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 xml:space="preserve">To be responsible for the </w:t>
            </w:r>
            <w:r w:rsidR="00F54D0B">
              <w:rPr>
                <w:rFonts w:ascii="Verdana" w:hAnsi="Verdana"/>
                <w:sz w:val="22"/>
                <w:szCs w:val="22"/>
              </w:rPr>
              <w:t>oversight of</w:t>
            </w:r>
            <w:r w:rsidRPr="005F7AE5">
              <w:rPr>
                <w:rFonts w:ascii="Verdana" w:hAnsi="Verdana"/>
                <w:sz w:val="22"/>
                <w:szCs w:val="22"/>
              </w:rPr>
              <w:t xml:space="preserve"> conduct </w:t>
            </w:r>
            <w:r w:rsidR="00F54D0B">
              <w:rPr>
                <w:rFonts w:ascii="Verdana" w:hAnsi="Verdana"/>
                <w:sz w:val="22"/>
                <w:szCs w:val="22"/>
              </w:rPr>
              <w:t xml:space="preserve"> and delivery </w:t>
            </w:r>
            <w:r w:rsidRPr="005F7AE5">
              <w:rPr>
                <w:rFonts w:ascii="Verdana" w:hAnsi="Verdana"/>
                <w:sz w:val="22"/>
                <w:szCs w:val="22"/>
              </w:rPr>
              <w:t>of trials within the SCTU portfolio</w:t>
            </w:r>
            <w:r w:rsidR="00F54D0B">
              <w:rPr>
                <w:rFonts w:ascii="Verdana" w:hAnsi="Verdana"/>
                <w:sz w:val="22"/>
                <w:szCs w:val="22"/>
              </w:rPr>
              <w:t xml:space="preserve"> ensuring compliance to GCP, regulatory requirements and SOPs</w:t>
            </w:r>
          </w:p>
        </w:tc>
        <w:tc>
          <w:tcPr>
            <w:tcW w:w="1027" w:type="dxa"/>
          </w:tcPr>
          <w:p w:rsidR="0012209D" w:rsidRDefault="00B95480" w:rsidP="00321CAA">
            <w:r>
              <w:t>15</w:t>
            </w:r>
            <w:r w:rsidR="00343D93">
              <w:t>%</w:t>
            </w:r>
          </w:p>
        </w:tc>
      </w:tr>
      <w:tr w:rsidR="0012209D" w:rsidTr="00EA7C78">
        <w:trPr>
          <w:cantSplit/>
          <w:jc w:val="center"/>
        </w:trPr>
        <w:tc>
          <w:tcPr>
            <w:tcW w:w="606" w:type="dxa"/>
            <w:tcBorders>
              <w:right w:val="nil"/>
            </w:tcBorders>
          </w:tcPr>
          <w:p w:rsidR="0012209D" w:rsidRDefault="0012209D" w:rsidP="0012209D">
            <w:pPr>
              <w:pStyle w:val="ListParagraph"/>
              <w:numPr>
                <w:ilvl w:val="0"/>
                <w:numId w:val="17"/>
              </w:numPr>
            </w:pPr>
          </w:p>
        </w:tc>
        <w:tc>
          <w:tcPr>
            <w:tcW w:w="8118" w:type="dxa"/>
            <w:tcBorders>
              <w:left w:val="nil"/>
            </w:tcBorders>
          </w:tcPr>
          <w:p w:rsidR="0012209D" w:rsidRDefault="000B6730" w:rsidP="00D57EFF">
            <w:r w:rsidRPr="005F7AE5">
              <w:rPr>
                <w:rFonts w:ascii="Verdana" w:hAnsi="Verdana"/>
                <w:sz w:val="22"/>
                <w:szCs w:val="22"/>
              </w:rPr>
              <w:t xml:space="preserve">To </w:t>
            </w:r>
            <w:r w:rsidR="00D57EFF">
              <w:rPr>
                <w:rFonts w:ascii="Verdana" w:hAnsi="Verdana"/>
                <w:sz w:val="22"/>
                <w:szCs w:val="22"/>
              </w:rPr>
              <w:t xml:space="preserve">ensure </w:t>
            </w:r>
            <w:r w:rsidRPr="005F7AE5">
              <w:rPr>
                <w:rFonts w:ascii="Verdana" w:hAnsi="Verdana"/>
                <w:sz w:val="22"/>
                <w:szCs w:val="22"/>
              </w:rPr>
              <w:t>good working practices and policies</w:t>
            </w:r>
            <w:r w:rsidR="00D57EFF">
              <w:rPr>
                <w:rFonts w:ascii="Verdana" w:hAnsi="Verdana"/>
                <w:sz w:val="22"/>
                <w:szCs w:val="22"/>
              </w:rPr>
              <w:t xml:space="preserve"> are maintained </w:t>
            </w:r>
            <w:r w:rsidRPr="005F7AE5">
              <w:rPr>
                <w:rFonts w:ascii="Verdana" w:hAnsi="Verdana"/>
                <w:sz w:val="22"/>
                <w:szCs w:val="22"/>
              </w:rPr>
              <w:t>within the CTU. To provide professional leadership and act as an accessible resourc</w:t>
            </w:r>
            <w:r w:rsidR="00F54D0B">
              <w:rPr>
                <w:rFonts w:ascii="Verdana" w:hAnsi="Verdana"/>
                <w:sz w:val="22"/>
                <w:szCs w:val="22"/>
              </w:rPr>
              <w:t>e on clinical trial management.</w:t>
            </w:r>
            <w:r w:rsidRPr="005F7AE5">
              <w:rPr>
                <w:rFonts w:ascii="Verdana" w:hAnsi="Verdana"/>
                <w:sz w:val="22"/>
                <w:szCs w:val="22"/>
              </w:rPr>
              <w:t xml:space="preserve"> To help resolve the more complex</w:t>
            </w:r>
            <w:r w:rsidR="00F54D0B">
              <w:rPr>
                <w:rFonts w:ascii="Verdana" w:hAnsi="Verdana"/>
                <w:sz w:val="22"/>
                <w:szCs w:val="22"/>
              </w:rPr>
              <w:t xml:space="preserve"> matters arising from the team.</w:t>
            </w:r>
            <w:r w:rsidRPr="005F7AE5">
              <w:rPr>
                <w:rFonts w:ascii="Verdana" w:hAnsi="Verdana"/>
                <w:sz w:val="22"/>
                <w:szCs w:val="22"/>
              </w:rPr>
              <w:t xml:space="preserve"> To identify and participate in initiatives and developments relevant to the management and conduct of clinical trials</w:t>
            </w:r>
          </w:p>
        </w:tc>
        <w:tc>
          <w:tcPr>
            <w:tcW w:w="1027" w:type="dxa"/>
          </w:tcPr>
          <w:p w:rsidR="0012209D" w:rsidRDefault="000B6730" w:rsidP="00321CAA">
            <w:r>
              <w:t>10</w:t>
            </w:r>
            <w:r w:rsidR="00343D93">
              <w:t>%</w:t>
            </w:r>
          </w:p>
        </w:tc>
      </w:tr>
      <w:tr w:rsidR="0012209D" w:rsidTr="00EA7C78">
        <w:trPr>
          <w:cantSplit/>
          <w:jc w:val="center"/>
        </w:trPr>
        <w:tc>
          <w:tcPr>
            <w:tcW w:w="606" w:type="dxa"/>
            <w:tcBorders>
              <w:right w:val="nil"/>
            </w:tcBorders>
          </w:tcPr>
          <w:p w:rsidR="0012209D" w:rsidRDefault="0012209D" w:rsidP="0012209D">
            <w:pPr>
              <w:pStyle w:val="ListParagraph"/>
              <w:numPr>
                <w:ilvl w:val="0"/>
                <w:numId w:val="17"/>
              </w:numPr>
            </w:pPr>
          </w:p>
        </w:tc>
        <w:tc>
          <w:tcPr>
            <w:tcW w:w="8118" w:type="dxa"/>
            <w:tcBorders>
              <w:left w:val="nil"/>
            </w:tcBorders>
          </w:tcPr>
          <w:p w:rsidR="0012209D" w:rsidRDefault="0088641B" w:rsidP="00D57EFF">
            <w:pPr>
              <w:overflowPunct/>
              <w:autoSpaceDE/>
              <w:autoSpaceDN/>
              <w:adjustRightInd/>
              <w:spacing w:before="0" w:after="0"/>
              <w:textAlignment w:val="auto"/>
            </w:pPr>
            <w:r w:rsidRPr="005F7AE5">
              <w:rPr>
                <w:rFonts w:ascii="Verdana" w:hAnsi="Verdana"/>
                <w:sz w:val="22"/>
                <w:szCs w:val="22"/>
              </w:rPr>
              <w:t>Assist the Directors of SCTU, Chief Investigators and/or planning groups with applications for new trials, including offering advice on regulatory requirements and collaborators outside the</w:t>
            </w:r>
            <w:r w:rsidR="00D57EFF">
              <w:rPr>
                <w:rFonts w:ascii="Verdana" w:hAnsi="Verdana"/>
                <w:sz w:val="22"/>
                <w:szCs w:val="22"/>
              </w:rPr>
              <w:t xml:space="preserve"> SCTU</w:t>
            </w:r>
            <w:r w:rsidRPr="005F7AE5">
              <w:rPr>
                <w:rFonts w:ascii="Verdana" w:hAnsi="Verdana"/>
                <w:sz w:val="22"/>
                <w:szCs w:val="22"/>
              </w:rPr>
              <w:t xml:space="preserve">. Assist with writing and designing all trial documents including protocols, </w:t>
            </w:r>
            <w:r w:rsidR="00D57EFF">
              <w:rPr>
                <w:rFonts w:ascii="Verdana" w:hAnsi="Verdana"/>
                <w:sz w:val="22"/>
                <w:szCs w:val="22"/>
              </w:rPr>
              <w:t xml:space="preserve">patient documents </w:t>
            </w:r>
            <w:r w:rsidRPr="005F7AE5">
              <w:rPr>
                <w:rFonts w:ascii="Verdana" w:hAnsi="Verdana"/>
                <w:sz w:val="22"/>
                <w:szCs w:val="22"/>
              </w:rPr>
              <w:t xml:space="preserve">using appropriate level English, and to </w:t>
            </w:r>
            <w:r w:rsidR="00D57EFF">
              <w:rPr>
                <w:rFonts w:ascii="Verdana" w:hAnsi="Verdana"/>
                <w:sz w:val="22"/>
                <w:szCs w:val="22"/>
              </w:rPr>
              <w:t xml:space="preserve">agreed </w:t>
            </w:r>
            <w:r w:rsidRPr="005F7AE5">
              <w:rPr>
                <w:rFonts w:ascii="Verdana" w:hAnsi="Verdana"/>
                <w:sz w:val="22"/>
                <w:szCs w:val="22"/>
              </w:rPr>
              <w:t xml:space="preserve">timelines.  </w:t>
            </w:r>
            <w:r w:rsidR="00D57EFF">
              <w:rPr>
                <w:rFonts w:ascii="Verdana" w:hAnsi="Verdana"/>
                <w:sz w:val="22"/>
                <w:szCs w:val="22"/>
              </w:rPr>
              <w:t>Contribute to the development of trial specific database and c</w:t>
            </w:r>
            <w:r w:rsidRPr="005F7AE5">
              <w:rPr>
                <w:rFonts w:ascii="Verdana" w:hAnsi="Verdana"/>
                <w:sz w:val="22"/>
                <w:szCs w:val="22"/>
              </w:rPr>
              <w:t>ontribute to trial promotion including producing newsletters, attendance at scientific conferences and meetings, presenting information about trials and if appropriate, presenting results.</w:t>
            </w:r>
          </w:p>
        </w:tc>
        <w:tc>
          <w:tcPr>
            <w:tcW w:w="1027" w:type="dxa"/>
          </w:tcPr>
          <w:p w:rsidR="0012209D" w:rsidRDefault="0088641B" w:rsidP="00F54D0B">
            <w:r>
              <w:t>1</w:t>
            </w:r>
            <w:r w:rsidR="00F54D0B">
              <w:t>5</w:t>
            </w:r>
            <w:r w:rsidR="00343D93">
              <w:t>%</w:t>
            </w:r>
          </w:p>
        </w:tc>
      </w:tr>
      <w:tr w:rsidR="0094696A" w:rsidTr="00EA7C78">
        <w:trPr>
          <w:cantSplit/>
          <w:jc w:val="center"/>
        </w:trPr>
        <w:tc>
          <w:tcPr>
            <w:tcW w:w="606" w:type="dxa"/>
            <w:tcBorders>
              <w:right w:val="nil"/>
            </w:tcBorders>
          </w:tcPr>
          <w:p w:rsidR="0094696A" w:rsidRPr="001A7064" w:rsidRDefault="0094696A" w:rsidP="0012209D">
            <w:pPr>
              <w:pStyle w:val="ListParagraph"/>
              <w:numPr>
                <w:ilvl w:val="0"/>
                <w:numId w:val="17"/>
              </w:numPr>
            </w:pPr>
          </w:p>
        </w:tc>
        <w:tc>
          <w:tcPr>
            <w:tcW w:w="8118" w:type="dxa"/>
            <w:tcBorders>
              <w:left w:val="nil"/>
            </w:tcBorders>
          </w:tcPr>
          <w:p w:rsidR="0094696A" w:rsidRPr="001A7064" w:rsidRDefault="001A7064" w:rsidP="001A7064">
            <w:pPr>
              <w:overflowPunct/>
              <w:autoSpaceDE/>
              <w:autoSpaceDN/>
              <w:adjustRightInd/>
              <w:spacing w:before="0" w:after="0"/>
              <w:textAlignment w:val="auto"/>
              <w:rPr>
                <w:rFonts w:ascii="Verdana" w:hAnsi="Verdana"/>
                <w:sz w:val="22"/>
                <w:szCs w:val="22"/>
              </w:rPr>
            </w:pPr>
            <w:r w:rsidRPr="001A7064">
              <w:rPr>
                <w:rFonts w:ascii="Verdana" w:hAnsi="Verdana"/>
                <w:sz w:val="22"/>
                <w:szCs w:val="22"/>
              </w:rPr>
              <w:t xml:space="preserve">Ensure </w:t>
            </w:r>
            <w:r w:rsidR="0088641B" w:rsidRPr="001A7064">
              <w:rPr>
                <w:rFonts w:ascii="Verdana" w:hAnsi="Verdana"/>
                <w:sz w:val="22"/>
                <w:szCs w:val="22"/>
              </w:rPr>
              <w:t>sponsorship</w:t>
            </w:r>
            <w:r w:rsidRPr="001A7064">
              <w:rPr>
                <w:rFonts w:ascii="Verdana" w:hAnsi="Verdana"/>
                <w:sz w:val="22"/>
                <w:szCs w:val="22"/>
              </w:rPr>
              <w:t xml:space="preserve"> in place</w:t>
            </w:r>
            <w:r w:rsidR="0088641B" w:rsidRPr="001A7064">
              <w:rPr>
                <w:rFonts w:ascii="Verdana" w:hAnsi="Verdana"/>
                <w:sz w:val="22"/>
                <w:szCs w:val="22"/>
              </w:rPr>
              <w:t xml:space="preserve"> for </w:t>
            </w:r>
            <w:r w:rsidRPr="001A7064">
              <w:rPr>
                <w:rFonts w:ascii="Verdana" w:hAnsi="Verdana"/>
                <w:sz w:val="22"/>
                <w:szCs w:val="22"/>
              </w:rPr>
              <w:t xml:space="preserve">all </w:t>
            </w:r>
            <w:r w:rsidR="0088641B" w:rsidRPr="001A7064">
              <w:rPr>
                <w:rFonts w:ascii="Verdana" w:hAnsi="Verdana"/>
                <w:sz w:val="22"/>
                <w:szCs w:val="22"/>
              </w:rPr>
              <w:t>trials</w:t>
            </w:r>
            <w:r w:rsidRPr="001A7064">
              <w:rPr>
                <w:rFonts w:ascii="Verdana" w:hAnsi="Verdana"/>
                <w:sz w:val="22"/>
                <w:szCs w:val="22"/>
              </w:rPr>
              <w:t>.</w:t>
            </w:r>
            <w:r w:rsidR="0088641B" w:rsidRPr="001A7064">
              <w:rPr>
                <w:rFonts w:ascii="Verdana" w:hAnsi="Verdana"/>
                <w:sz w:val="22"/>
                <w:szCs w:val="22"/>
              </w:rPr>
              <w:t xml:space="preserve"> </w:t>
            </w:r>
          </w:p>
        </w:tc>
        <w:tc>
          <w:tcPr>
            <w:tcW w:w="1027" w:type="dxa"/>
          </w:tcPr>
          <w:p w:rsidR="0094696A" w:rsidRDefault="0088641B" w:rsidP="00321CAA">
            <w:r>
              <w:t>5</w:t>
            </w:r>
            <w:r w:rsidR="0094696A">
              <w:t>%</w:t>
            </w:r>
          </w:p>
        </w:tc>
      </w:tr>
      <w:tr w:rsidR="0094696A" w:rsidTr="00EA7C78">
        <w:trPr>
          <w:cantSplit/>
          <w:jc w:val="center"/>
        </w:trPr>
        <w:tc>
          <w:tcPr>
            <w:tcW w:w="606" w:type="dxa"/>
            <w:tcBorders>
              <w:right w:val="nil"/>
            </w:tcBorders>
          </w:tcPr>
          <w:p w:rsidR="0094696A" w:rsidRDefault="0094696A" w:rsidP="0012209D">
            <w:pPr>
              <w:pStyle w:val="ListParagraph"/>
              <w:numPr>
                <w:ilvl w:val="0"/>
                <w:numId w:val="17"/>
              </w:numPr>
            </w:pPr>
          </w:p>
        </w:tc>
        <w:tc>
          <w:tcPr>
            <w:tcW w:w="8118" w:type="dxa"/>
            <w:tcBorders>
              <w:left w:val="nil"/>
            </w:tcBorders>
          </w:tcPr>
          <w:p w:rsidR="0094696A" w:rsidRPr="0088641B" w:rsidRDefault="0088641B" w:rsidP="00D57EFF">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Ensure SOPs reflect best practice and are adhered to by all staff</w:t>
            </w:r>
            <w:r w:rsidR="00D57EFF">
              <w:rPr>
                <w:rFonts w:ascii="Verdana" w:hAnsi="Verdana"/>
                <w:sz w:val="22"/>
                <w:szCs w:val="22"/>
              </w:rPr>
              <w:t>.</w:t>
            </w:r>
            <w:r w:rsidRPr="005F7AE5">
              <w:rPr>
                <w:rFonts w:ascii="Verdana" w:hAnsi="Verdana"/>
                <w:sz w:val="22"/>
                <w:szCs w:val="22"/>
              </w:rPr>
              <w:t xml:space="preserve"> </w:t>
            </w:r>
          </w:p>
        </w:tc>
        <w:tc>
          <w:tcPr>
            <w:tcW w:w="1027" w:type="dxa"/>
          </w:tcPr>
          <w:p w:rsidR="0094696A" w:rsidRDefault="0088641B" w:rsidP="00321CAA">
            <w:r>
              <w:t>5</w:t>
            </w:r>
            <w:r w:rsidR="0094696A">
              <w:t>%</w:t>
            </w:r>
          </w:p>
        </w:tc>
      </w:tr>
      <w:tr w:rsidR="00671F76" w:rsidTr="00EA7C78">
        <w:trPr>
          <w:cantSplit/>
          <w:jc w:val="center"/>
        </w:trPr>
        <w:tc>
          <w:tcPr>
            <w:tcW w:w="606" w:type="dxa"/>
            <w:tcBorders>
              <w:right w:val="nil"/>
            </w:tcBorders>
          </w:tcPr>
          <w:p w:rsidR="00671F76" w:rsidRDefault="00671F76" w:rsidP="00671F76">
            <w:pPr>
              <w:pStyle w:val="ListParagraph"/>
              <w:numPr>
                <w:ilvl w:val="0"/>
                <w:numId w:val="17"/>
              </w:numPr>
            </w:pPr>
          </w:p>
        </w:tc>
        <w:tc>
          <w:tcPr>
            <w:tcW w:w="8118" w:type="dxa"/>
            <w:tcBorders>
              <w:left w:val="nil"/>
            </w:tcBorders>
          </w:tcPr>
          <w:p w:rsidR="00671F76" w:rsidRPr="0088641B" w:rsidRDefault="0088641B" w:rsidP="0088641B">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 xml:space="preserve">Contribute to the preparation of </w:t>
            </w:r>
            <w:r w:rsidR="00F54D0B">
              <w:rPr>
                <w:rFonts w:ascii="Verdana" w:hAnsi="Verdana"/>
                <w:sz w:val="22"/>
                <w:szCs w:val="22"/>
              </w:rPr>
              <w:t xml:space="preserve">posters and </w:t>
            </w:r>
            <w:r w:rsidRPr="005F7AE5">
              <w:rPr>
                <w:rFonts w:ascii="Verdana" w:hAnsi="Verdana"/>
                <w:sz w:val="22"/>
                <w:szCs w:val="22"/>
              </w:rPr>
              <w:t xml:space="preserve">papers for publication, and prepare and present written and oral reports as required. </w:t>
            </w:r>
          </w:p>
        </w:tc>
        <w:tc>
          <w:tcPr>
            <w:tcW w:w="1027" w:type="dxa"/>
          </w:tcPr>
          <w:p w:rsidR="00671F76" w:rsidRDefault="0088641B" w:rsidP="00671F76">
            <w:r>
              <w:t>5</w:t>
            </w:r>
            <w:r w:rsidR="00671F76">
              <w:t>%</w:t>
            </w:r>
          </w:p>
        </w:tc>
      </w:tr>
      <w:tr w:rsidR="0088641B" w:rsidTr="00EA7C78">
        <w:trPr>
          <w:cantSplit/>
          <w:jc w:val="center"/>
        </w:trPr>
        <w:tc>
          <w:tcPr>
            <w:tcW w:w="606" w:type="dxa"/>
            <w:tcBorders>
              <w:right w:val="nil"/>
            </w:tcBorders>
          </w:tcPr>
          <w:p w:rsidR="0088641B" w:rsidRDefault="0088641B" w:rsidP="00671F76">
            <w:pPr>
              <w:pStyle w:val="ListParagraph"/>
              <w:numPr>
                <w:ilvl w:val="0"/>
                <w:numId w:val="17"/>
              </w:numPr>
            </w:pPr>
          </w:p>
        </w:tc>
        <w:tc>
          <w:tcPr>
            <w:tcW w:w="8118" w:type="dxa"/>
            <w:tcBorders>
              <w:left w:val="nil"/>
            </w:tcBorders>
          </w:tcPr>
          <w:p w:rsidR="0088641B" w:rsidRPr="005F7AE5" w:rsidRDefault="0088641B" w:rsidP="00E95C38">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 xml:space="preserve">Oversee the agreed project plan to ensure </w:t>
            </w:r>
            <w:r w:rsidR="00E95C38">
              <w:rPr>
                <w:rFonts w:ascii="Verdana" w:hAnsi="Verdana"/>
                <w:sz w:val="22"/>
                <w:szCs w:val="22"/>
              </w:rPr>
              <w:t xml:space="preserve">the </w:t>
            </w:r>
            <w:r w:rsidRPr="005F7AE5">
              <w:rPr>
                <w:rFonts w:ascii="Verdana" w:hAnsi="Verdana"/>
                <w:sz w:val="22"/>
                <w:szCs w:val="22"/>
              </w:rPr>
              <w:t>project run</w:t>
            </w:r>
            <w:r w:rsidR="00E95C38">
              <w:rPr>
                <w:rFonts w:ascii="Verdana" w:hAnsi="Verdana"/>
                <w:sz w:val="22"/>
                <w:szCs w:val="22"/>
              </w:rPr>
              <w:t>s</w:t>
            </w:r>
            <w:r w:rsidRPr="005F7AE5">
              <w:rPr>
                <w:rFonts w:ascii="Verdana" w:hAnsi="Verdana"/>
                <w:sz w:val="22"/>
                <w:szCs w:val="22"/>
              </w:rPr>
              <w:t xml:space="preserve"> to time and budget</w:t>
            </w:r>
            <w:r w:rsidR="00E95C38">
              <w:rPr>
                <w:rFonts w:ascii="Verdana" w:hAnsi="Verdana"/>
                <w:sz w:val="22"/>
                <w:szCs w:val="22"/>
              </w:rPr>
              <w:t>,</w:t>
            </w:r>
            <w:r w:rsidRPr="005F7AE5">
              <w:rPr>
                <w:rFonts w:ascii="Verdana" w:hAnsi="Verdana"/>
                <w:sz w:val="22"/>
                <w:szCs w:val="22"/>
              </w:rPr>
              <w:t xml:space="preserve"> and to contractual obligations with multiple partners.</w:t>
            </w:r>
          </w:p>
        </w:tc>
        <w:tc>
          <w:tcPr>
            <w:tcW w:w="1027" w:type="dxa"/>
          </w:tcPr>
          <w:p w:rsidR="0088641B" w:rsidRDefault="0088641B" w:rsidP="00671F76">
            <w:r>
              <w:t>5%</w:t>
            </w:r>
          </w:p>
        </w:tc>
      </w:tr>
      <w:tr w:rsidR="0088641B" w:rsidTr="00EA7C78">
        <w:trPr>
          <w:cantSplit/>
          <w:jc w:val="center"/>
        </w:trPr>
        <w:tc>
          <w:tcPr>
            <w:tcW w:w="606" w:type="dxa"/>
            <w:tcBorders>
              <w:right w:val="nil"/>
            </w:tcBorders>
          </w:tcPr>
          <w:p w:rsidR="0088641B" w:rsidRDefault="0088641B" w:rsidP="00671F76">
            <w:pPr>
              <w:pStyle w:val="ListParagraph"/>
              <w:numPr>
                <w:ilvl w:val="0"/>
                <w:numId w:val="17"/>
              </w:numPr>
            </w:pPr>
          </w:p>
        </w:tc>
        <w:tc>
          <w:tcPr>
            <w:tcW w:w="8118" w:type="dxa"/>
            <w:tcBorders>
              <w:left w:val="nil"/>
            </w:tcBorders>
          </w:tcPr>
          <w:p w:rsidR="0088641B" w:rsidRPr="005F7AE5" w:rsidRDefault="0088641B" w:rsidP="00E95C38">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Be the main point of contact for external partners (</w:t>
            </w:r>
            <w:r w:rsidR="00E95C38">
              <w:rPr>
                <w:rFonts w:ascii="Verdana" w:hAnsi="Verdana"/>
                <w:sz w:val="22"/>
                <w:szCs w:val="22"/>
              </w:rPr>
              <w:t>funder, sponsor)</w:t>
            </w:r>
            <w:r w:rsidRPr="005F7AE5">
              <w:rPr>
                <w:rFonts w:ascii="Verdana" w:hAnsi="Verdana"/>
                <w:sz w:val="22"/>
                <w:szCs w:val="22"/>
              </w:rPr>
              <w:t xml:space="preserve"> in the development and oversight of </w:t>
            </w:r>
            <w:r w:rsidR="00E95C38">
              <w:rPr>
                <w:rFonts w:ascii="Verdana" w:hAnsi="Verdana"/>
                <w:sz w:val="22"/>
                <w:szCs w:val="22"/>
              </w:rPr>
              <w:t>clinical</w:t>
            </w:r>
            <w:r w:rsidRPr="005F7AE5">
              <w:rPr>
                <w:rFonts w:ascii="Verdana" w:hAnsi="Verdana"/>
                <w:sz w:val="22"/>
                <w:szCs w:val="22"/>
              </w:rPr>
              <w:t xml:space="preserve"> trial</w:t>
            </w:r>
            <w:r w:rsidR="00E95C38">
              <w:rPr>
                <w:rFonts w:ascii="Verdana" w:hAnsi="Verdana"/>
                <w:sz w:val="22"/>
                <w:szCs w:val="22"/>
              </w:rPr>
              <w:t>s</w:t>
            </w:r>
            <w:r w:rsidRPr="005F7AE5">
              <w:rPr>
                <w:rFonts w:ascii="Verdana" w:hAnsi="Verdana"/>
                <w:sz w:val="22"/>
                <w:szCs w:val="22"/>
              </w:rPr>
              <w:t xml:space="preserve">. </w:t>
            </w:r>
          </w:p>
        </w:tc>
        <w:tc>
          <w:tcPr>
            <w:tcW w:w="1027" w:type="dxa"/>
          </w:tcPr>
          <w:p w:rsidR="0088641B" w:rsidRDefault="0088641B" w:rsidP="00671F76">
            <w:r>
              <w:t>5%</w:t>
            </w:r>
          </w:p>
        </w:tc>
      </w:tr>
      <w:tr w:rsidR="0088641B" w:rsidTr="00EA7C78">
        <w:trPr>
          <w:cantSplit/>
          <w:jc w:val="center"/>
        </w:trPr>
        <w:tc>
          <w:tcPr>
            <w:tcW w:w="606" w:type="dxa"/>
            <w:tcBorders>
              <w:right w:val="nil"/>
            </w:tcBorders>
          </w:tcPr>
          <w:p w:rsidR="0088641B" w:rsidRDefault="0088641B" w:rsidP="00671F76">
            <w:pPr>
              <w:pStyle w:val="ListParagraph"/>
              <w:numPr>
                <w:ilvl w:val="0"/>
                <w:numId w:val="17"/>
              </w:numPr>
            </w:pPr>
          </w:p>
        </w:tc>
        <w:tc>
          <w:tcPr>
            <w:tcW w:w="8118" w:type="dxa"/>
            <w:tcBorders>
              <w:left w:val="nil"/>
            </w:tcBorders>
          </w:tcPr>
          <w:p w:rsidR="0088641B" w:rsidRPr="005F7AE5" w:rsidRDefault="0088641B" w:rsidP="001A7064">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 xml:space="preserve">Contribute to the </w:t>
            </w:r>
            <w:r w:rsidR="00E95C38">
              <w:rPr>
                <w:rFonts w:ascii="Verdana" w:hAnsi="Verdana"/>
                <w:sz w:val="22"/>
                <w:szCs w:val="22"/>
              </w:rPr>
              <w:t xml:space="preserve">development of </w:t>
            </w:r>
            <w:r w:rsidR="00E95C38" w:rsidRPr="005F7AE5">
              <w:rPr>
                <w:rFonts w:ascii="Verdana" w:hAnsi="Verdana"/>
                <w:sz w:val="22"/>
                <w:szCs w:val="22"/>
              </w:rPr>
              <w:t>annual reports</w:t>
            </w:r>
            <w:r w:rsidR="00E95C38">
              <w:rPr>
                <w:rFonts w:ascii="Verdana" w:hAnsi="Verdana"/>
                <w:sz w:val="22"/>
                <w:szCs w:val="22"/>
              </w:rPr>
              <w:t xml:space="preserve"> for SCTU and external groups as appropriate.  </w:t>
            </w:r>
          </w:p>
        </w:tc>
        <w:tc>
          <w:tcPr>
            <w:tcW w:w="1027" w:type="dxa"/>
          </w:tcPr>
          <w:p w:rsidR="0088641B" w:rsidRDefault="00C61F03" w:rsidP="00671F76">
            <w:r>
              <w:t>5%</w:t>
            </w:r>
          </w:p>
        </w:tc>
      </w:tr>
      <w:tr w:rsidR="00C61F03" w:rsidTr="00EA7C78">
        <w:trPr>
          <w:cantSplit/>
          <w:jc w:val="center"/>
        </w:trPr>
        <w:tc>
          <w:tcPr>
            <w:tcW w:w="606" w:type="dxa"/>
            <w:tcBorders>
              <w:right w:val="nil"/>
            </w:tcBorders>
          </w:tcPr>
          <w:p w:rsidR="00C61F03" w:rsidRDefault="00C61F03" w:rsidP="00671F76">
            <w:pPr>
              <w:pStyle w:val="ListParagraph"/>
              <w:numPr>
                <w:ilvl w:val="0"/>
                <w:numId w:val="17"/>
              </w:numPr>
            </w:pPr>
          </w:p>
        </w:tc>
        <w:tc>
          <w:tcPr>
            <w:tcW w:w="8118" w:type="dxa"/>
            <w:tcBorders>
              <w:left w:val="nil"/>
            </w:tcBorders>
          </w:tcPr>
          <w:p w:rsidR="00C61F03" w:rsidRPr="005F7AE5" w:rsidRDefault="00C61F03" w:rsidP="001A7064">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 xml:space="preserve">Ensure knowledge of </w:t>
            </w:r>
            <w:r w:rsidR="00E95C38">
              <w:rPr>
                <w:rFonts w:ascii="Verdana" w:hAnsi="Verdana"/>
                <w:sz w:val="22"/>
                <w:szCs w:val="22"/>
              </w:rPr>
              <w:t>national / int</w:t>
            </w:r>
            <w:r w:rsidRPr="005F7AE5">
              <w:rPr>
                <w:rFonts w:ascii="Verdana" w:hAnsi="Verdana"/>
                <w:sz w:val="22"/>
                <w:szCs w:val="22"/>
              </w:rPr>
              <w:t xml:space="preserve">ernational legislation and sponsor requirements remains up to date as appropriate for ongoing trials. </w:t>
            </w:r>
          </w:p>
        </w:tc>
        <w:tc>
          <w:tcPr>
            <w:tcW w:w="1027" w:type="dxa"/>
          </w:tcPr>
          <w:p w:rsidR="00C61F03" w:rsidRDefault="00C61F03" w:rsidP="00671F76">
            <w:r>
              <w:t>5%</w:t>
            </w:r>
          </w:p>
        </w:tc>
      </w:tr>
      <w:tr w:rsidR="00E22CA1" w:rsidTr="00EA7C78">
        <w:trPr>
          <w:cantSplit/>
          <w:jc w:val="center"/>
        </w:trPr>
        <w:tc>
          <w:tcPr>
            <w:tcW w:w="606" w:type="dxa"/>
            <w:tcBorders>
              <w:right w:val="nil"/>
            </w:tcBorders>
          </w:tcPr>
          <w:p w:rsidR="00E22CA1" w:rsidRDefault="00E22CA1" w:rsidP="00671F76">
            <w:pPr>
              <w:pStyle w:val="ListParagraph"/>
              <w:numPr>
                <w:ilvl w:val="0"/>
                <w:numId w:val="17"/>
              </w:numPr>
            </w:pPr>
          </w:p>
        </w:tc>
        <w:tc>
          <w:tcPr>
            <w:tcW w:w="8118" w:type="dxa"/>
            <w:tcBorders>
              <w:left w:val="nil"/>
            </w:tcBorders>
          </w:tcPr>
          <w:p w:rsidR="00E22CA1" w:rsidRPr="005F7AE5" w:rsidRDefault="00E22CA1" w:rsidP="00C60971">
            <w:pPr>
              <w:overflowPunct/>
              <w:autoSpaceDE/>
              <w:autoSpaceDN/>
              <w:adjustRightInd/>
              <w:spacing w:before="0" w:after="0"/>
              <w:textAlignment w:val="auto"/>
              <w:rPr>
                <w:rFonts w:ascii="Verdana" w:hAnsi="Verdana"/>
                <w:sz w:val="22"/>
                <w:szCs w:val="22"/>
              </w:rPr>
            </w:pPr>
            <w:r w:rsidRPr="005F7AE5">
              <w:rPr>
                <w:rFonts w:ascii="Verdana" w:hAnsi="Verdana"/>
                <w:sz w:val="22"/>
                <w:szCs w:val="22"/>
              </w:rPr>
              <w:t xml:space="preserve">Ensure practice within the </w:t>
            </w:r>
            <w:r w:rsidRPr="00C60971">
              <w:rPr>
                <w:rFonts w:ascii="Verdana" w:hAnsi="Verdana"/>
                <w:sz w:val="22"/>
                <w:szCs w:val="22"/>
              </w:rPr>
              <w:t>unit continues to</w:t>
            </w:r>
            <w:r w:rsidR="00C60971" w:rsidRPr="00C60971">
              <w:rPr>
                <w:rFonts w:ascii="Verdana" w:hAnsi="Verdana"/>
                <w:sz w:val="22"/>
                <w:szCs w:val="22"/>
              </w:rPr>
              <w:t xml:space="preserve"> develop</w:t>
            </w:r>
            <w:r w:rsidRPr="00C60971">
              <w:rPr>
                <w:rFonts w:ascii="Verdana" w:hAnsi="Verdana"/>
                <w:sz w:val="22"/>
                <w:szCs w:val="22"/>
              </w:rPr>
              <w:t>. To include communication with other trials units / clinical trial managers to share best practice. Ensure knowledge of all policies, legislative and</w:t>
            </w:r>
            <w:r w:rsidR="00C60971">
              <w:rPr>
                <w:rFonts w:ascii="Verdana" w:hAnsi="Verdana"/>
                <w:sz w:val="22"/>
                <w:szCs w:val="22"/>
              </w:rPr>
              <w:t xml:space="preserve"> guidance documents, including national and i</w:t>
            </w:r>
            <w:r w:rsidRPr="00C60971">
              <w:rPr>
                <w:rFonts w:ascii="Verdana" w:hAnsi="Verdana"/>
                <w:sz w:val="22"/>
                <w:szCs w:val="22"/>
              </w:rPr>
              <w:t xml:space="preserve">nternational variations, is kept up to date.  Ensure </w:t>
            </w:r>
            <w:r w:rsidR="00C60971" w:rsidRPr="00C60971">
              <w:rPr>
                <w:rFonts w:ascii="Verdana" w:hAnsi="Verdana"/>
                <w:sz w:val="22"/>
                <w:szCs w:val="22"/>
              </w:rPr>
              <w:t xml:space="preserve">SCTU </w:t>
            </w:r>
            <w:r w:rsidRPr="00C60971">
              <w:rPr>
                <w:rFonts w:ascii="Verdana" w:hAnsi="Verdana"/>
                <w:sz w:val="22"/>
                <w:szCs w:val="22"/>
              </w:rPr>
              <w:t>staff receive</w:t>
            </w:r>
            <w:r w:rsidRPr="005F7AE5">
              <w:rPr>
                <w:rFonts w:ascii="Verdana" w:hAnsi="Verdana"/>
                <w:sz w:val="22"/>
                <w:szCs w:val="22"/>
              </w:rPr>
              <w:t xml:space="preserve"> necessary training and induction.  </w:t>
            </w:r>
          </w:p>
        </w:tc>
        <w:tc>
          <w:tcPr>
            <w:tcW w:w="1027" w:type="dxa"/>
          </w:tcPr>
          <w:p w:rsidR="00E22CA1" w:rsidRDefault="00E22CA1" w:rsidP="00671F76"/>
        </w:tc>
      </w:tr>
      <w:tr w:rsidR="00C61F03" w:rsidTr="00EA7C78">
        <w:trPr>
          <w:cantSplit/>
          <w:jc w:val="center"/>
        </w:trPr>
        <w:tc>
          <w:tcPr>
            <w:tcW w:w="606" w:type="dxa"/>
            <w:tcBorders>
              <w:right w:val="nil"/>
            </w:tcBorders>
          </w:tcPr>
          <w:p w:rsidR="00C61F03" w:rsidRDefault="00C61F03" w:rsidP="00671F76">
            <w:pPr>
              <w:pStyle w:val="ListParagraph"/>
              <w:numPr>
                <w:ilvl w:val="0"/>
                <w:numId w:val="17"/>
              </w:numPr>
            </w:pPr>
          </w:p>
        </w:tc>
        <w:tc>
          <w:tcPr>
            <w:tcW w:w="8118" w:type="dxa"/>
            <w:tcBorders>
              <w:left w:val="nil"/>
            </w:tcBorders>
          </w:tcPr>
          <w:p w:rsidR="00C61F03" w:rsidRPr="005F7AE5" w:rsidRDefault="00E95C38" w:rsidP="00C61F03">
            <w:pPr>
              <w:overflowPunct/>
              <w:autoSpaceDE/>
              <w:autoSpaceDN/>
              <w:adjustRightInd/>
              <w:spacing w:before="0" w:after="0"/>
              <w:textAlignment w:val="auto"/>
              <w:rPr>
                <w:rFonts w:ascii="Verdana" w:hAnsi="Verdana"/>
                <w:sz w:val="22"/>
                <w:szCs w:val="22"/>
              </w:rPr>
            </w:pPr>
            <w:r>
              <w:rPr>
                <w:rFonts w:ascii="Verdana" w:hAnsi="Verdana"/>
                <w:sz w:val="22"/>
                <w:szCs w:val="22"/>
              </w:rPr>
              <w:t xml:space="preserve">Be responsible for budget management.  </w:t>
            </w:r>
            <w:r w:rsidR="00C61F03" w:rsidRPr="005F7AE5">
              <w:rPr>
                <w:rFonts w:ascii="Verdana" w:hAnsi="Verdana"/>
                <w:sz w:val="22"/>
                <w:szCs w:val="22"/>
              </w:rPr>
              <w:t>Cost new trials, help to develop grant applications and manage clinical trial grants.  Set up agreements and systems for investigators to claim funds from the research grant.  Regularly communicate with trial funders to provide progress and meeting reports, query funding arrangements, and meet as appropriate</w:t>
            </w:r>
            <w:r w:rsidR="00C61F03">
              <w:rPr>
                <w:rFonts w:ascii="Verdana" w:hAnsi="Verdana"/>
                <w:sz w:val="22"/>
                <w:szCs w:val="22"/>
              </w:rPr>
              <w:t xml:space="preserve">. </w:t>
            </w:r>
            <w:r w:rsidR="00C61F03" w:rsidRPr="005F7AE5">
              <w:rPr>
                <w:rFonts w:ascii="Verdana" w:hAnsi="Verdana"/>
                <w:sz w:val="22"/>
                <w:szCs w:val="22"/>
              </w:rPr>
              <w:t>Communicate with industry, sponsor, NHS and other partners to ensure research, NHS excess treatment and NHS support costs are met before commencement of the trial.</w:t>
            </w:r>
          </w:p>
        </w:tc>
        <w:tc>
          <w:tcPr>
            <w:tcW w:w="1027" w:type="dxa"/>
          </w:tcPr>
          <w:p w:rsidR="00C61F03" w:rsidRDefault="00C61F03" w:rsidP="00671F76">
            <w:r>
              <w:t>5%</w:t>
            </w:r>
          </w:p>
        </w:tc>
      </w:tr>
      <w:tr w:rsidR="00671F76" w:rsidTr="00EA7C78">
        <w:trPr>
          <w:cantSplit/>
          <w:jc w:val="center"/>
        </w:trPr>
        <w:tc>
          <w:tcPr>
            <w:tcW w:w="606" w:type="dxa"/>
            <w:tcBorders>
              <w:right w:val="nil"/>
            </w:tcBorders>
          </w:tcPr>
          <w:p w:rsidR="00671F76" w:rsidRDefault="00671F76" w:rsidP="00671F76">
            <w:pPr>
              <w:pStyle w:val="ListParagraph"/>
              <w:numPr>
                <w:ilvl w:val="0"/>
                <w:numId w:val="17"/>
              </w:numPr>
            </w:pPr>
          </w:p>
        </w:tc>
        <w:tc>
          <w:tcPr>
            <w:tcW w:w="8118" w:type="dxa"/>
            <w:tcBorders>
              <w:left w:val="nil"/>
            </w:tcBorders>
          </w:tcPr>
          <w:p w:rsidR="00671F76" w:rsidRPr="00E95C38" w:rsidRDefault="00671F76" w:rsidP="00671F76">
            <w:pPr>
              <w:rPr>
                <w:rFonts w:ascii="Verdana" w:hAnsi="Verdana"/>
                <w:sz w:val="22"/>
                <w:szCs w:val="22"/>
              </w:rPr>
            </w:pPr>
            <w:r w:rsidRPr="00E95C38">
              <w:rPr>
                <w:rFonts w:ascii="Verdana" w:hAnsi="Verdana"/>
                <w:sz w:val="22"/>
                <w:szCs w:val="22"/>
              </w:rPr>
              <w:t>Any other duties as allocated by the line manager following consultation with the post holder.</w:t>
            </w:r>
          </w:p>
        </w:tc>
        <w:tc>
          <w:tcPr>
            <w:tcW w:w="1027" w:type="dxa"/>
          </w:tcPr>
          <w:p w:rsidR="00671F76" w:rsidRDefault="00C61F03" w:rsidP="00671F76">
            <w:r>
              <w:t>5</w:t>
            </w:r>
            <w:r w:rsidR="00671F76">
              <w:t xml:space="preserve"> %</w:t>
            </w:r>
          </w:p>
        </w:tc>
      </w:tr>
    </w:tbl>
    <w:p w:rsidR="0012209D" w:rsidRDefault="0012209D" w:rsidP="0012209D"/>
    <w:tbl>
      <w:tblPr>
        <w:tblStyle w:val="SUTable"/>
        <w:tblW w:w="0" w:type="auto"/>
        <w:tblLook w:val="04A0" w:firstRow="1" w:lastRow="0" w:firstColumn="1" w:lastColumn="0" w:noHBand="0" w:noVBand="1"/>
      </w:tblPr>
      <w:tblGrid>
        <w:gridCol w:w="9736"/>
      </w:tblGrid>
      <w:tr w:rsidR="0012209D" w:rsidTr="00321CAA">
        <w:trPr>
          <w:tblHeader/>
        </w:trPr>
        <w:tc>
          <w:tcPr>
            <w:tcW w:w="10137" w:type="dxa"/>
            <w:shd w:val="clear" w:color="auto" w:fill="D9D9D9" w:themeFill="background1" w:themeFillShade="D9"/>
          </w:tcPr>
          <w:p w:rsidR="0012209D" w:rsidRDefault="0012209D" w:rsidP="00D3349E">
            <w:r>
              <w:lastRenderedPageBreak/>
              <w:t>Inter</w:t>
            </w:r>
            <w:r w:rsidR="00D3349E">
              <w:t>nal and external relationships</w:t>
            </w:r>
          </w:p>
        </w:tc>
      </w:tr>
      <w:tr w:rsidR="0012209D" w:rsidTr="00321CAA">
        <w:trPr>
          <w:trHeight w:val="1134"/>
        </w:trPr>
        <w:tc>
          <w:tcPr>
            <w:tcW w:w="10137" w:type="dxa"/>
          </w:tcPr>
          <w:p w:rsidR="00C61F03" w:rsidRPr="005F7AE5" w:rsidRDefault="00C61F03" w:rsidP="00C61F03">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sidRPr="005F7AE5">
              <w:rPr>
                <w:rFonts w:ascii="Verdana" w:hAnsi="Verdana"/>
                <w:sz w:val="22"/>
                <w:szCs w:val="22"/>
              </w:rPr>
              <w:t xml:space="preserve">NCRI Clinical Studies Groups </w:t>
            </w:r>
          </w:p>
          <w:p w:rsidR="00C61F03" w:rsidRPr="005F7AE5" w:rsidRDefault="00C61F03" w:rsidP="00C61F03">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sidRPr="005F7AE5">
              <w:rPr>
                <w:rFonts w:ascii="Verdana" w:hAnsi="Verdana"/>
                <w:sz w:val="22"/>
                <w:szCs w:val="22"/>
              </w:rPr>
              <w:t xml:space="preserve">Southampton’s NIHR and CR UK infrastructure – including but not limited to CRF and ECMC/CR UK research nurses infrastructure  </w:t>
            </w:r>
          </w:p>
          <w:p w:rsidR="00C61F03" w:rsidRPr="005F7AE5" w:rsidRDefault="00C61F03" w:rsidP="00C61F03">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sidRPr="005F7AE5">
              <w:rPr>
                <w:rFonts w:ascii="Verdana" w:hAnsi="Verdana"/>
                <w:sz w:val="22"/>
                <w:szCs w:val="22"/>
              </w:rPr>
              <w:t>Accountants within the University finance department</w:t>
            </w:r>
          </w:p>
          <w:p w:rsidR="00C61F03" w:rsidRPr="005F7AE5" w:rsidRDefault="001A7064" w:rsidP="001A7064">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Pr>
                <w:rFonts w:ascii="Verdana" w:hAnsi="Verdana"/>
                <w:sz w:val="22"/>
                <w:szCs w:val="22"/>
              </w:rPr>
              <w:t>Relevant</w:t>
            </w:r>
            <w:r w:rsidR="00C61F03" w:rsidRPr="005F7AE5">
              <w:rPr>
                <w:rFonts w:ascii="Verdana" w:hAnsi="Verdana"/>
                <w:sz w:val="22"/>
                <w:szCs w:val="22"/>
              </w:rPr>
              <w:t xml:space="preserve"> departments within the University of Southampton and </w:t>
            </w:r>
            <w:r>
              <w:rPr>
                <w:rFonts w:ascii="Verdana" w:hAnsi="Verdana"/>
                <w:sz w:val="22"/>
                <w:szCs w:val="22"/>
              </w:rPr>
              <w:t xml:space="preserve">University Hospital </w:t>
            </w:r>
            <w:r w:rsidR="00C61F03" w:rsidRPr="005F7AE5">
              <w:rPr>
                <w:rFonts w:ascii="Verdana" w:hAnsi="Verdana"/>
                <w:sz w:val="22"/>
                <w:szCs w:val="22"/>
              </w:rPr>
              <w:t>Southampton NHS Trust for Sponsorship issues</w:t>
            </w:r>
            <w:r w:rsidR="00C60971">
              <w:rPr>
                <w:rFonts w:ascii="Verdana" w:hAnsi="Verdana"/>
                <w:sz w:val="22"/>
                <w:szCs w:val="22"/>
              </w:rPr>
              <w:t xml:space="preserve"> or external sponsors as appropriate.</w:t>
            </w:r>
          </w:p>
          <w:p w:rsidR="00C61F03" w:rsidRPr="005F7AE5" w:rsidRDefault="00B83E5E" w:rsidP="00C60971">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Pr>
                <w:rFonts w:ascii="Verdana" w:hAnsi="Verdana"/>
                <w:sz w:val="22"/>
                <w:szCs w:val="22"/>
              </w:rPr>
              <w:t>Research Networks</w:t>
            </w:r>
            <w:r w:rsidR="00C61F03" w:rsidRPr="005F7AE5">
              <w:rPr>
                <w:rFonts w:ascii="Verdana" w:hAnsi="Verdana"/>
                <w:sz w:val="22"/>
                <w:szCs w:val="22"/>
              </w:rPr>
              <w:t>.  Regular c</w:t>
            </w:r>
            <w:r w:rsidR="00C60971">
              <w:rPr>
                <w:rFonts w:ascii="Verdana" w:hAnsi="Verdana"/>
                <w:sz w:val="22"/>
                <w:szCs w:val="22"/>
              </w:rPr>
              <w:t>ommunication</w:t>
            </w:r>
            <w:r w:rsidR="00C61F03" w:rsidRPr="005F7AE5">
              <w:rPr>
                <w:rFonts w:ascii="Verdana" w:hAnsi="Verdana"/>
                <w:sz w:val="22"/>
                <w:szCs w:val="22"/>
              </w:rPr>
              <w:t xml:space="preserve"> with Network </w:t>
            </w:r>
            <w:r w:rsidR="00C60971">
              <w:rPr>
                <w:rFonts w:ascii="Verdana" w:hAnsi="Verdana"/>
                <w:sz w:val="22"/>
                <w:szCs w:val="22"/>
              </w:rPr>
              <w:t>Leads</w:t>
            </w:r>
            <w:r w:rsidR="00C61F03" w:rsidRPr="005F7AE5">
              <w:rPr>
                <w:rFonts w:ascii="Verdana" w:hAnsi="Verdana"/>
                <w:sz w:val="22"/>
                <w:szCs w:val="22"/>
              </w:rPr>
              <w:t xml:space="preserve">.  </w:t>
            </w:r>
          </w:p>
          <w:p w:rsidR="00C61F03" w:rsidRPr="005F7AE5" w:rsidRDefault="00C61F03" w:rsidP="001A7064">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sidRPr="005F7AE5">
              <w:rPr>
                <w:rFonts w:ascii="Verdana" w:hAnsi="Verdana"/>
                <w:sz w:val="22"/>
                <w:szCs w:val="22"/>
              </w:rPr>
              <w:t>Chief Investigators, Pri</w:t>
            </w:r>
            <w:r w:rsidR="001A7064">
              <w:rPr>
                <w:rFonts w:ascii="Verdana" w:hAnsi="Verdana"/>
                <w:sz w:val="22"/>
                <w:szCs w:val="22"/>
              </w:rPr>
              <w:t>ncipal Investigators and Multi D</w:t>
            </w:r>
            <w:r w:rsidRPr="005F7AE5">
              <w:rPr>
                <w:rFonts w:ascii="Verdana" w:hAnsi="Verdana"/>
                <w:sz w:val="22"/>
                <w:szCs w:val="22"/>
              </w:rPr>
              <w:t xml:space="preserve">isciplinary </w:t>
            </w:r>
            <w:r w:rsidR="001A7064">
              <w:rPr>
                <w:rFonts w:ascii="Verdana" w:hAnsi="Verdana"/>
                <w:sz w:val="22"/>
                <w:szCs w:val="22"/>
              </w:rPr>
              <w:t>T</w:t>
            </w:r>
            <w:r w:rsidRPr="005F7AE5">
              <w:rPr>
                <w:rFonts w:ascii="Verdana" w:hAnsi="Verdana"/>
                <w:sz w:val="22"/>
                <w:szCs w:val="22"/>
              </w:rPr>
              <w:t>eam members from each interested and/or participating hospital to promote and manage trials</w:t>
            </w:r>
          </w:p>
          <w:p w:rsidR="00C61F03" w:rsidRPr="005F7AE5" w:rsidRDefault="00C61F03" w:rsidP="00C61F03">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sidRPr="005F7AE5">
              <w:rPr>
                <w:rFonts w:ascii="Verdana" w:hAnsi="Verdana"/>
                <w:sz w:val="22"/>
                <w:szCs w:val="22"/>
              </w:rPr>
              <w:t>Regulatory agencies – MHRA, Research Ethics Committees, R&amp;D departments</w:t>
            </w:r>
          </w:p>
          <w:p w:rsidR="001A7064" w:rsidRDefault="00C61F03" w:rsidP="00F723B8">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sidRPr="005F7AE5">
              <w:rPr>
                <w:rFonts w:ascii="Verdana" w:hAnsi="Verdana"/>
                <w:sz w:val="22"/>
                <w:szCs w:val="22"/>
              </w:rPr>
              <w:t>Trial funders, e.g. Cancer Research UK</w:t>
            </w:r>
            <w:r w:rsidR="001A7064">
              <w:rPr>
                <w:rFonts w:ascii="Verdana" w:hAnsi="Verdana"/>
                <w:sz w:val="22"/>
                <w:szCs w:val="22"/>
              </w:rPr>
              <w:t>, NIHR, pharmaceutical companies</w:t>
            </w:r>
          </w:p>
          <w:p w:rsidR="00C61F03" w:rsidRPr="005F7AE5" w:rsidRDefault="001A7064" w:rsidP="00F723B8">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Pr>
                <w:rFonts w:ascii="Verdana" w:hAnsi="Verdana"/>
                <w:sz w:val="22"/>
                <w:szCs w:val="22"/>
              </w:rPr>
              <w:t>Nationals trial management groups (</w:t>
            </w:r>
            <w:r w:rsidR="00BB6977">
              <w:rPr>
                <w:rFonts w:ascii="Verdana" w:hAnsi="Verdana"/>
                <w:sz w:val="22"/>
                <w:szCs w:val="22"/>
              </w:rPr>
              <w:t>e.g.</w:t>
            </w:r>
            <w:r>
              <w:rPr>
                <w:rFonts w:ascii="Verdana" w:hAnsi="Verdana"/>
                <w:sz w:val="22"/>
                <w:szCs w:val="22"/>
              </w:rPr>
              <w:t xml:space="preserve"> Trial Managers Network) to share best practice</w:t>
            </w:r>
            <w:r w:rsidR="00C61F03" w:rsidRPr="005F7AE5">
              <w:rPr>
                <w:rFonts w:ascii="Verdana" w:hAnsi="Verdana"/>
                <w:sz w:val="22"/>
                <w:szCs w:val="22"/>
              </w:rPr>
              <w:t xml:space="preserve"> </w:t>
            </w:r>
          </w:p>
          <w:p w:rsidR="00C31B06" w:rsidRPr="00C61F03" w:rsidRDefault="00C61F03" w:rsidP="00C61F03">
            <w:pPr>
              <w:numPr>
                <w:ilvl w:val="0"/>
                <w:numId w:val="23"/>
              </w:numPr>
              <w:tabs>
                <w:tab w:val="clear" w:pos="720"/>
                <w:tab w:val="num" w:pos="306"/>
              </w:tabs>
              <w:overflowPunct/>
              <w:autoSpaceDE/>
              <w:autoSpaceDN/>
              <w:adjustRightInd/>
              <w:spacing w:before="0" w:after="0"/>
              <w:ind w:left="306" w:hanging="284"/>
              <w:textAlignment w:val="auto"/>
              <w:rPr>
                <w:rFonts w:ascii="Verdana" w:hAnsi="Verdana"/>
                <w:sz w:val="22"/>
                <w:szCs w:val="22"/>
              </w:rPr>
            </w:pPr>
            <w:r w:rsidRPr="005F7AE5">
              <w:rPr>
                <w:rFonts w:ascii="Verdana" w:hAnsi="Verdana"/>
                <w:sz w:val="22"/>
                <w:szCs w:val="22"/>
              </w:rPr>
              <w:t>TSC / TMG / DMEC for specific trials</w:t>
            </w:r>
          </w:p>
        </w:tc>
      </w:tr>
    </w:tbl>
    <w:p w:rsidR="0012209D" w:rsidRDefault="0012209D" w:rsidP="0012209D"/>
    <w:tbl>
      <w:tblPr>
        <w:tblStyle w:val="SUTable"/>
        <w:tblW w:w="0" w:type="auto"/>
        <w:tblLook w:val="04A0" w:firstRow="1" w:lastRow="0" w:firstColumn="1" w:lastColumn="0" w:noHBand="0" w:noVBand="1"/>
      </w:tblPr>
      <w:tblGrid>
        <w:gridCol w:w="9736"/>
      </w:tblGrid>
      <w:tr w:rsidR="00343D93" w:rsidTr="00856C27">
        <w:trPr>
          <w:tblHeader/>
        </w:trPr>
        <w:tc>
          <w:tcPr>
            <w:tcW w:w="10137" w:type="dxa"/>
            <w:shd w:val="clear" w:color="auto" w:fill="D9D9D9" w:themeFill="background1" w:themeFillShade="D9"/>
          </w:tcPr>
          <w:p w:rsidR="00343D93" w:rsidRDefault="00343D93" w:rsidP="00F723B8">
            <w:pPr>
              <w:keepNext/>
            </w:pPr>
            <w:r>
              <w:t>Special Requirements</w:t>
            </w:r>
          </w:p>
        </w:tc>
      </w:tr>
      <w:tr w:rsidR="00343D93" w:rsidTr="00856C27">
        <w:trPr>
          <w:trHeight w:val="1134"/>
        </w:trPr>
        <w:tc>
          <w:tcPr>
            <w:tcW w:w="10137" w:type="dxa"/>
          </w:tcPr>
          <w:p w:rsidR="00343D93" w:rsidRDefault="00B83E5E" w:rsidP="00343D93">
            <w:r w:rsidRPr="00C96B4D">
              <w:rPr>
                <w:rFonts w:ascii="Verdana" w:hAnsi="Verdana"/>
                <w:sz w:val="22"/>
                <w:szCs w:val="22"/>
              </w:rPr>
              <w:t xml:space="preserve">The Clinical Trial Manager will be based at </w:t>
            </w:r>
            <w:smartTag w:uri="urn:schemas-microsoft-com:office:smarttags" w:element="place">
              <w:smartTag w:uri="urn:schemas-microsoft-com:office:smarttags" w:element="PlaceName">
                <w:r w:rsidRPr="00C96B4D">
                  <w:rPr>
                    <w:rFonts w:ascii="Verdana" w:hAnsi="Verdana"/>
                    <w:sz w:val="22"/>
                    <w:szCs w:val="22"/>
                  </w:rPr>
                  <w:t>Southampton</w:t>
                </w:r>
              </w:smartTag>
              <w:r w:rsidRPr="00C96B4D">
                <w:rPr>
                  <w:rFonts w:ascii="Verdana" w:hAnsi="Verdana"/>
                  <w:sz w:val="22"/>
                  <w:szCs w:val="22"/>
                </w:rPr>
                <w:t xml:space="preserve"> </w:t>
              </w:r>
              <w:smartTag w:uri="urn:schemas-microsoft-com:office:smarttags" w:element="PlaceName">
                <w:r w:rsidRPr="00C96B4D">
                  <w:rPr>
                    <w:rFonts w:ascii="Verdana" w:hAnsi="Verdana"/>
                    <w:sz w:val="22"/>
                    <w:szCs w:val="22"/>
                  </w:rPr>
                  <w:t>General</w:t>
                </w:r>
              </w:smartTag>
              <w:r w:rsidRPr="00C96B4D">
                <w:rPr>
                  <w:rFonts w:ascii="Verdana" w:hAnsi="Verdana"/>
                  <w:sz w:val="22"/>
                  <w:szCs w:val="22"/>
                </w:rPr>
                <w:t xml:space="preserve"> </w:t>
              </w:r>
              <w:smartTag w:uri="urn:schemas-microsoft-com:office:smarttags" w:element="PlaceType">
                <w:r w:rsidRPr="00C96B4D">
                  <w:rPr>
                    <w:rFonts w:ascii="Verdana" w:hAnsi="Verdana"/>
                    <w:sz w:val="22"/>
                    <w:szCs w:val="22"/>
                  </w:rPr>
                  <w:t>Hospital</w:t>
                </w:r>
              </w:smartTag>
            </w:smartTag>
            <w:r w:rsidRPr="00C96B4D">
              <w:rPr>
                <w:rFonts w:ascii="Verdana" w:hAnsi="Verdana"/>
                <w:sz w:val="22"/>
                <w:szCs w:val="22"/>
              </w:rPr>
              <w:t xml:space="preserve">.  There will however be a requirement to travel to participating centres, meetings and conferences throughout the </w:t>
            </w:r>
            <w:smartTag w:uri="urn:schemas-microsoft-com:office:smarttags" w:element="country-region">
              <w:smartTag w:uri="urn:schemas-microsoft-com:office:smarttags" w:element="place">
                <w:r w:rsidRPr="00C96B4D">
                  <w:rPr>
                    <w:rFonts w:ascii="Verdana" w:hAnsi="Verdana"/>
                    <w:sz w:val="22"/>
                    <w:szCs w:val="22"/>
                  </w:rPr>
                  <w:t>UK</w:t>
                </w:r>
              </w:smartTag>
            </w:smartTag>
            <w:r w:rsidRPr="00C96B4D">
              <w:rPr>
                <w:rFonts w:ascii="Verdana" w:hAnsi="Verdana"/>
                <w:sz w:val="22"/>
                <w:szCs w:val="22"/>
              </w:rPr>
              <w:t xml:space="preserve"> and occasionally internationally</w:t>
            </w:r>
          </w:p>
        </w:tc>
      </w:tr>
    </w:tbl>
    <w:p w:rsidR="00013C10" w:rsidRDefault="00013C10" w:rsidP="0012209D"/>
    <w:p w:rsidR="00102BCB" w:rsidRDefault="00102BCB">
      <w:pPr>
        <w:overflowPunct/>
        <w:autoSpaceDE/>
        <w:autoSpaceDN/>
        <w:adjustRightInd/>
        <w:spacing w:before="0" w:after="0"/>
        <w:textAlignment w:val="auto"/>
        <w:rPr>
          <w:b/>
          <w:bCs/>
          <w:sz w:val="22"/>
          <w:szCs w:val="24"/>
        </w:rPr>
      </w:pPr>
      <w:r>
        <w:rPr>
          <w:b/>
          <w:bCs/>
          <w:sz w:val="22"/>
          <w:szCs w:val="24"/>
        </w:rPr>
        <w:br w:type="page"/>
      </w:r>
    </w:p>
    <w:p w:rsidR="00013C10" w:rsidRPr="00013C10" w:rsidRDefault="00013C10" w:rsidP="0012209D">
      <w:pPr>
        <w:rPr>
          <w:b/>
          <w:bCs/>
          <w:sz w:val="22"/>
          <w:szCs w:val="24"/>
        </w:rPr>
      </w:pPr>
      <w:r w:rsidRPr="00013C10">
        <w:rPr>
          <w:b/>
          <w:bCs/>
          <w:sz w:val="22"/>
          <w:szCs w:val="24"/>
        </w:rPr>
        <w:lastRenderedPageBreak/>
        <w:t>PERSON SPECIFICATION</w:t>
      </w:r>
    </w:p>
    <w:p w:rsidR="00013C10" w:rsidRDefault="00013C10" w:rsidP="0012209D"/>
    <w:tbl>
      <w:tblPr>
        <w:tblStyle w:val="SUTable"/>
        <w:tblW w:w="0" w:type="auto"/>
        <w:tblLook w:val="04A0" w:firstRow="1" w:lastRow="0" w:firstColumn="1" w:lastColumn="0" w:noHBand="0" w:noVBand="1"/>
      </w:tblPr>
      <w:tblGrid>
        <w:gridCol w:w="1839"/>
        <w:gridCol w:w="3311"/>
        <w:gridCol w:w="3256"/>
        <w:gridCol w:w="1330"/>
      </w:tblGrid>
      <w:tr w:rsidR="00013C10" w:rsidTr="00013C10">
        <w:tc>
          <w:tcPr>
            <w:tcW w:w="1617" w:type="dxa"/>
            <w:shd w:val="clear" w:color="auto" w:fill="D9D9D9" w:themeFill="background1" w:themeFillShade="D9"/>
            <w:vAlign w:val="center"/>
          </w:tcPr>
          <w:p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rsidR="00013C10" w:rsidRPr="00013C10" w:rsidRDefault="00013C10" w:rsidP="00321CAA">
            <w:pPr>
              <w:rPr>
                <w:bCs/>
              </w:rPr>
            </w:pPr>
            <w:r w:rsidRPr="00013C10">
              <w:rPr>
                <w:bCs/>
              </w:rPr>
              <w:t>How to be assessed</w:t>
            </w:r>
          </w:p>
        </w:tc>
      </w:tr>
      <w:tr w:rsidR="00C61F03" w:rsidTr="00013C10">
        <w:tc>
          <w:tcPr>
            <w:tcW w:w="1617" w:type="dxa"/>
          </w:tcPr>
          <w:p w:rsidR="00C61F03" w:rsidRPr="00AD7178" w:rsidRDefault="00C61F03" w:rsidP="00321CAA">
            <w:pPr>
              <w:rPr>
                <w:rFonts w:ascii="Verdana" w:hAnsi="Verdana"/>
                <w:sz w:val="22"/>
                <w:szCs w:val="22"/>
              </w:rPr>
            </w:pPr>
            <w:r w:rsidRPr="00AD7178">
              <w:rPr>
                <w:rFonts w:ascii="Verdana" w:hAnsi="Verdana"/>
                <w:sz w:val="22"/>
                <w:szCs w:val="22"/>
              </w:rPr>
              <w:t>Qualifications, knowledge and experience</w:t>
            </w:r>
          </w:p>
        </w:tc>
        <w:tc>
          <w:tcPr>
            <w:tcW w:w="3402" w:type="dxa"/>
          </w:tcPr>
          <w:p w:rsidR="00C61F03" w:rsidRPr="00AD7178" w:rsidRDefault="00AA63DE" w:rsidP="00924BF0">
            <w:pPr>
              <w:rPr>
                <w:rFonts w:ascii="Verdana" w:hAnsi="Verdana"/>
                <w:sz w:val="22"/>
                <w:szCs w:val="22"/>
              </w:rPr>
            </w:pPr>
            <w:r w:rsidRPr="00AA63DE">
              <w:rPr>
                <w:rFonts w:ascii="Verdana" w:hAnsi="Verdana"/>
                <w:sz w:val="22"/>
                <w:szCs w:val="22"/>
              </w:rPr>
              <w:t xml:space="preserve">Skill level equivalent to achievement of a </w:t>
            </w:r>
            <w:r w:rsidR="00C61F03" w:rsidRPr="00AD7178">
              <w:rPr>
                <w:rFonts w:ascii="Verdana" w:hAnsi="Verdana"/>
                <w:sz w:val="22"/>
                <w:szCs w:val="22"/>
              </w:rPr>
              <w:t xml:space="preserve">Postgraduate Degree in a relevant area </w:t>
            </w:r>
            <w:r w:rsidR="00924BF0">
              <w:rPr>
                <w:rFonts w:ascii="Verdana" w:hAnsi="Verdana"/>
                <w:sz w:val="22"/>
                <w:szCs w:val="22"/>
              </w:rPr>
              <w:t>or relevant experience</w:t>
            </w:r>
          </w:p>
          <w:p w:rsidR="00C61F03" w:rsidRPr="00AD7178" w:rsidRDefault="00C61F03" w:rsidP="00D701E6">
            <w:pPr>
              <w:rPr>
                <w:rFonts w:ascii="Verdana" w:hAnsi="Verdana"/>
                <w:sz w:val="22"/>
                <w:szCs w:val="22"/>
              </w:rPr>
            </w:pPr>
          </w:p>
          <w:p w:rsidR="00C61F03" w:rsidRPr="00AD7178" w:rsidRDefault="00C61F03" w:rsidP="00D701E6">
            <w:pPr>
              <w:rPr>
                <w:rFonts w:ascii="Verdana" w:hAnsi="Verdana"/>
                <w:sz w:val="22"/>
                <w:szCs w:val="22"/>
              </w:rPr>
            </w:pPr>
            <w:r w:rsidRPr="00AD7178">
              <w:rPr>
                <w:rFonts w:ascii="Verdana" w:hAnsi="Verdana"/>
                <w:sz w:val="22"/>
                <w:szCs w:val="22"/>
              </w:rPr>
              <w:t>Evidence of continuing professional development, including recent training in as</w:t>
            </w:r>
            <w:r w:rsidR="00BB6977">
              <w:rPr>
                <w:rFonts w:ascii="Verdana" w:hAnsi="Verdana"/>
                <w:sz w:val="22"/>
                <w:szCs w:val="22"/>
              </w:rPr>
              <w:t>pects of clinical trial conduct</w:t>
            </w:r>
            <w:r w:rsidRPr="00AD7178">
              <w:rPr>
                <w:rFonts w:ascii="Verdana" w:hAnsi="Verdana"/>
                <w:sz w:val="22"/>
                <w:szCs w:val="22"/>
              </w:rPr>
              <w:t xml:space="preserve"> </w:t>
            </w:r>
          </w:p>
          <w:p w:rsidR="00C61F03" w:rsidRPr="00AD7178" w:rsidRDefault="00C61F03" w:rsidP="00D701E6">
            <w:pPr>
              <w:rPr>
                <w:rFonts w:ascii="Verdana" w:hAnsi="Verdana"/>
                <w:sz w:val="22"/>
                <w:szCs w:val="22"/>
              </w:rPr>
            </w:pPr>
          </w:p>
          <w:p w:rsidR="00C61F03" w:rsidRPr="00AD7178" w:rsidRDefault="00C61F03" w:rsidP="00924BF0">
            <w:pPr>
              <w:rPr>
                <w:rFonts w:ascii="Verdana" w:hAnsi="Verdana"/>
                <w:sz w:val="22"/>
                <w:szCs w:val="22"/>
              </w:rPr>
            </w:pPr>
            <w:r w:rsidRPr="00AD7178">
              <w:rPr>
                <w:rFonts w:ascii="Verdana" w:hAnsi="Verdana"/>
                <w:sz w:val="22"/>
                <w:szCs w:val="22"/>
              </w:rPr>
              <w:t>Demonstrable specialist knowledge and experience of Good Clinical Practice (GCP), the Research Governance Framework (RGF), t</w:t>
            </w:r>
            <w:r w:rsidR="00BB6977">
              <w:rPr>
                <w:rFonts w:ascii="Verdana" w:hAnsi="Verdana"/>
                <w:sz w:val="22"/>
                <w:szCs w:val="22"/>
              </w:rPr>
              <w:t>he EU Clinical Trials Directive</w:t>
            </w:r>
          </w:p>
          <w:p w:rsidR="00C61F03" w:rsidRPr="00AD7178" w:rsidRDefault="00C61F03" w:rsidP="00D701E6">
            <w:pPr>
              <w:rPr>
                <w:rFonts w:ascii="Verdana" w:hAnsi="Verdana"/>
                <w:sz w:val="22"/>
                <w:szCs w:val="22"/>
              </w:rPr>
            </w:pPr>
          </w:p>
          <w:p w:rsidR="00C61F03" w:rsidRPr="00AD7178" w:rsidRDefault="00C61F03" w:rsidP="00924BF0">
            <w:pPr>
              <w:rPr>
                <w:rFonts w:ascii="Verdana" w:hAnsi="Verdana"/>
                <w:sz w:val="22"/>
                <w:szCs w:val="22"/>
              </w:rPr>
            </w:pPr>
            <w:r w:rsidRPr="00AD7178">
              <w:rPr>
                <w:rFonts w:ascii="Verdana" w:hAnsi="Verdana"/>
                <w:sz w:val="22"/>
                <w:szCs w:val="22"/>
              </w:rPr>
              <w:t xml:space="preserve">Experience in </w:t>
            </w:r>
            <w:r w:rsidR="00924BF0">
              <w:rPr>
                <w:rFonts w:ascii="Verdana" w:hAnsi="Verdana"/>
                <w:sz w:val="22"/>
                <w:szCs w:val="22"/>
              </w:rPr>
              <w:t>managing</w:t>
            </w:r>
            <w:r w:rsidR="00AD7178" w:rsidRPr="00AD7178">
              <w:rPr>
                <w:rFonts w:ascii="Verdana" w:hAnsi="Verdana"/>
                <w:sz w:val="22"/>
                <w:szCs w:val="22"/>
              </w:rPr>
              <w:t xml:space="preserve"> </w:t>
            </w:r>
            <w:r w:rsidR="00BB6977">
              <w:rPr>
                <w:rFonts w:ascii="Verdana" w:hAnsi="Verdana"/>
                <w:sz w:val="22"/>
                <w:szCs w:val="22"/>
              </w:rPr>
              <w:t>clinical trials</w:t>
            </w:r>
          </w:p>
          <w:p w:rsidR="00C61F03" w:rsidRPr="00AD7178" w:rsidRDefault="00C61F03" w:rsidP="00D701E6">
            <w:pPr>
              <w:rPr>
                <w:rFonts w:ascii="Verdana" w:hAnsi="Verdana"/>
                <w:b/>
                <w:i/>
                <w:sz w:val="22"/>
                <w:szCs w:val="22"/>
              </w:rPr>
            </w:pPr>
          </w:p>
          <w:p w:rsidR="00C61F03" w:rsidRPr="00AD7178" w:rsidRDefault="00C61F03" w:rsidP="00D701E6">
            <w:pPr>
              <w:rPr>
                <w:rFonts w:ascii="Verdana" w:hAnsi="Verdana"/>
                <w:sz w:val="22"/>
                <w:szCs w:val="22"/>
              </w:rPr>
            </w:pPr>
            <w:r w:rsidRPr="00AD7178">
              <w:rPr>
                <w:rFonts w:ascii="Verdana" w:hAnsi="Verdana"/>
                <w:sz w:val="22"/>
                <w:szCs w:val="22"/>
              </w:rPr>
              <w:t>Experience of developing new trials, writing and maintai</w:t>
            </w:r>
            <w:r w:rsidR="00F723B8">
              <w:rPr>
                <w:rFonts w:ascii="Verdana" w:hAnsi="Verdana"/>
                <w:sz w:val="22"/>
                <w:szCs w:val="22"/>
              </w:rPr>
              <w:t>ning clinical trial documents (p</w:t>
            </w:r>
            <w:r w:rsidR="00BB6977">
              <w:rPr>
                <w:rFonts w:ascii="Verdana" w:hAnsi="Verdana"/>
                <w:sz w:val="22"/>
                <w:szCs w:val="22"/>
              </w:rPr>
              <w:t>rotocol, PIS, SOPs etc)</w:t>
            </w:r>
          </w:p>
          <w:p w:rsidR="00C61F03" w:rsidRPr="00AD7178" w:rsidRDefault="00C61F03" w:rsidP="00D701E6">
            <w:pPr>
              <w:rPr>
                <w:rFonts w:ascii="Verdana" w:hAnsi="Verdana"/>
                <w:sz w:val="22"/>
                <w:szCs w:val="22"/>
              </w:rPr>
            </w:pPr>
          </w:p>
          <w:p w:rsidR="00C61F03" w:rsidRPr="00AD7178" w:rsidRDefault="00C61F03" w:rsidP="00D701E6">
            <w:pPr>
              <w:rPr>
                <w:rFonts w:ascii="Verdana" w:hAnsi="Verdana"/>
                <w:sz w:val="22"/>
                <w:szCs w:val="22"/>
              </w:rPr>
            </w:pPr>
            <w:r w:rsidRPr="00AD7178">
              <w:rPr>
                <w:rFonts w:ascii="Verdana" w:hAnsi="Verdana"/>
                <w:sz w:val="22"/>
                <w:szCs w:val="22"/>
              </w:rPr>
              <w:t>Management experience includ</w:t>
            </w:r>
            <w:r w:rsidR="00BB6977">
              <w:rPr>
                <w:rFonts w:ascii="Verdana" w:hAnsi="Verdana"/>
                <w:sz w:val="22"/>
                <w:szCs w:val="22"/>
              </w:rPr>
              <w:t>ing staff and budget management</w:t>
            </w:r>
            <w:r w:rsidRPr="00AD7178">
              <w:rPr>
                <w:rFonts w:ascii="Verdana" w:hAnsi="Verdana"/>
                <w:sz w:val="22"/>
                <w:szCs w:val="22"/>
              </w:rPr>
              <w:t xml:space="preserve"> </w:t>
            </w:r>
          </w:p>
          <w:p w:rsidR="00C61F03" w:rsidRPr="00AD7178" w:rsidRDefault="00C61F03" w:rsidP="00D701E6">
            <w:pPr>
              <w:rPr>
                <w:rFonts w:ascii="Verdana" w:hAnsi="Verdana"/>
                <w:sz w:val="22"/>
                <w:szCs w:val="22"/>
              </w:rPr>
            </w:pPr>
          </w:p>
          <w:p w:rsidR="00C61F03" w:rsidRPr="00AD7178" w:rsidRDefault="00924BF0" w:rsidP="00D701E6">
            <w:pPr>
              <w:rPr>
                <w:rFonts w:ascii="Verdana" w:hAnsi="Verdana"/>
                <w:sz w:val="22"/>
                <w:szCs w:val="22"/>
              </w:rPr>
            </w:pPr>
            <w:r>
              <w:rPr>
                <w:rFonts w:ascii="Verdana" w:hAnsi="Verdana"/>
                <w:sz w:val="22"/>
                <w:szCs w:val="22"/>
              </w:rPr>
              <w:t>Ability to work to deadlines and multi-task</w:t>
            </w:r>
          </w:p>
          <w:p w:rsidR="00C61F03" w:rsidRPr="00AD7178" w:rsidRDefault="00C61F03" w:rsidP="00D701E6">
            <w:pPr>
              <w:rPr>
                <w:rFonts w:ascii="Verdana" w:hAnsi="Verdana"/>
                <w:sz w:val="22"/>
                <w:szCs w:val="22"/>
              </w:rPr>
            </w:pPr>
          </w:p>
          <w:p w:rsidR="00C61F03" w:rsidRDefault="00C61F03" w:rsidP="00F723B8">
            <w:pPr>
              <w:spacing w:after="90"/>
              <w:rPr>
                <w:rFonts w:ascii="Verdana" w:hAnsi="Verdana"/>
                <w:sz w:val="22"/>
                <w:szCs w:val="22"/>
              </w:rPr>
            </w:pPr>
            <w:r w:rsidRPr="00AD7178">
              <w:rPr>
                <w:rFonts w:ascii="Verdana" w:hAnsi="Verdana"/>
                <w:sz w:val="22"/>
                <w:szCs w:val="22"/>
              </w:rPr>
              <w:t>Experience of presenting to groups</w:t>
            </w:r>
          </w:p>
          <w:p w:rsidR="00AA63DE" w:rsidRDefault="00AA63DE" w:rsidP="00F723B8">
            <w:pPr>
              <w:spacing w:after="90"/>
              <w:rPr>
                <w:rFonts w:ascii="Verdana" w:hAnsi="Verdana"/>
                <w:sz w:val="22"/>
                <w:szCs w:val="22"/>
              </w:rPr>
            </w:pPr>
          </w:p>
          <w:p w:rsidR="00AA63DE" w:rsidRPr="00AD7178" w:rsidRDefault="00AA63DE" w:rsidP="00F723B8">
            <w:pPr>
              <w:spacing w:after="90"/>
              <w:rPr>
                <w:rFonts w:ascii="Verdana" w:hAnsi="Verdana"/>
                <w:sz w:val="22"/>
                <w:szCs w:val="22"/>
              </w:rPr>
            </w:pPr>
            <w:r>
              <w:rPr>
                <w:rFonts w:ascii="Verdana" w:hAnsi="Verdana"/>
                <w:sz w:val="22"/>
                <w:szCs w:val="22"/>
              </w:rPr>
              <w:t>Good IT skills</w:t>
            </w:r>
          </w:p>
        </w:tc>
        <w:tc>
          <w:tcPr>
            <w:tcW w:w="3402" w:type="dxa"/>
          </w:tcPr>
          <w:p w:rsidR="00C61F03" w:rsidRPr="00AD7178" w:rsidRDefault="00AA63DE" w:rsidP="00D701E6">
            <w:pPr>
              <w:rPr>
                <w:rFonts w:ascii="Verdana" w:hAnsi="Verdana"/>
                <w:sz w:val="22"/>
                <w:szCs w:val="22"/>
              </w:rPr>
            </w:pPr>
            <w:r w:rsidRPr="00AA63DE">
              <w:rPr>
                <w:rFonts w:ascii="Verdana" w:hAnsi="Verdana"/>
                <w:sz w:val="22"/>
                <w:szCs w:val="22"/>
              </w:rPr>
              <w:t xml:space="preserve">Skill level equivalent to achievement of a </w:t>
            </w:r>
            <w:r w:rsidR="00C61F03" w:rsidRPr="00AD7178">
              <w:rPr>
                <w:rFonts w:ascii="Verdana" w:hAnsi="Verdana"/>
                <w:sz w:val="22"/>
                <w:szCs w:val="22"/>
              </w:rPr>
              <w:t>PhD</w:t>
            </w:r>
          </w:p>
          <w:p w:rsidR="00C61F03" w:rsidRPr="00AD7178" w:rsidRDefault="00C61F03" w:rsidP="00D701E6">
            <w:pPr>
              <w:rPr>
                <w:rFonts w:ascii="Verdana" w:hAnsi="Verdana"/>
                <w:sz w:val="22"/>
                <w:szCs w:val="22"/>
              </w:rPr>
            </w:pPr>
          </w:p>
          <w:p w:rsidR="00C61F03" w:rsidRPr="00AD7178" w:rsidRDefault="008B75AD" w:rsidP="008B75AD">
            <w:pPr>
              <w:rPr>
                <w:rFonts w:ascii="Verdana" w:hAnsi="Verdana"/>
                <w:sz w:val="22"/>
                <w:szCs w:val="22"/>
              </w:rPr>
            </w:pPr>
            <w:r>
              <w:rPr>
                <w:rFonts w:ascii="Verdana" w:hAnsi="Verdana"/>
                <w:sz w:val="22"/>
                <w:szCs w:val="22"/>
              </w:rPr>
              <w:t xml:space="preserve">Experience of working on different </w:t>
            </w:r>
            <w:r w:rsidR="00F723B8">
              <w:rPr>
                <w:rFonts w:ascii="Verdana" w:hAnsi="Verdana"/>
                <w:sz w:val="22"/>
                <w:szCs w:val="22"/>
              </w:rPr>
              <w:t>trial designs and phases</w:t>
            </w:r>
          </w:p>
          <w:p w:rsidR="00C61F03" w:rsidRPr="00AD7178" w:rsidRDefault="00C61F03" w:rsidP="00D701E6">
            <w:pPr>
              <w:rPr>
                <w:rFonts w:ascii="Verdana" w:hAnsi="Verdana"/>
                <w:sz w:val="22"/>
                <w:szCs w:val="22"/>
              </w:rPr>
            </w:pPr>
          </w:p>
          <w:p w:rsidR="00C61F03" w:rsidRPr="00AD7178" w:rsidRDefault="00C61F03" w:rsidP="00D701E6">
            <w:pPr>
              <w:rPr>
                <w:rFonts w:ascii="Verdana" w:hAnsi="Verdana"/>
                <w:sz w:val="22"/>
                <w:szCs w:val="22"/>
              </w:rPr>
            </w:pPr>
            <w:r w:rsidRPr="00AD7178">
              <w:rPr>
                <w:rFonts w:ascii="Verdana" w:hAnsi="Verdana"/>
                <w:sz w:val="22"/>
                <w:szCs w:val="22"/>
              </w:rPr>
              <w:t xml:space="preserve">Training in project management and presentation skills </w:t>
            </w:r>
          </w:p>
          <w:p w:rsidR="00C61F03" w:rsidRPr="00AD7178" w:rsidRDefault="00C61F03" w:rsidP="00D701E6">
            <w:pPr>
              <w:rPr>
                <w:rFonts w:ascii="Verdana" w:hAnsi="Verdana"/>
                <w:i/>
                <w:color w:val="000000"/>
                <w:sz w:val="22"/>
                <w:szCs w:val="22"/>
              </w:rPr>
            </w:pPr>
          </w:p>
          <w:p w:rsidR="00C61F03" w:rsidRPr="00AD7178" w:rsidRDefault="00C61F03" w:rsidP="00D701E6">
            <w:pPr>
              <w:rPr>
                <w:rFonts w:ascii="Verdana" w:hAnsi="Verdana"/>
                <w:color w:val="000000"/>
                <w:sz w:val="22"/>
                <w:szCs w:val="22"/>
              </w:rPr>
            </w:pPr>
            <w:r w:rsidRPr="00AD7178">
              <w:rPr>
                <w:rFonts w:ascii="Verdana" w:hAnsi="Verdana"/>
                <w:color w:val="000000"/>
                <w:sz w:val="22"/>
                <w:szCs w:val="22"/>
              </w:rPr>
              <w:t>Evidence of use and dissemination of research findings</w:t>
            </w:r>
          </w:p>
          <w:p w:rsidR="00C61F03" w:rsidRPr="00AD7178" w:rsidRDefault="00C61F03" w:rsidP="00D701E6">
            <w:pPr>
              <w:rPr>
                <w:rFonts w:ascii="Verdana" w:hAnsi="Verdana"/>
                <w:i/>
                <w:color w:val="000000"/>
                <w:sz w:val="22"/>
                <w:szCs w:val="22"/>
              </w:rPr>
            </w:pPr>
          </w:p>
          <w:p w:rsidR="00C61F03" w:rsidRPr="00AD7178" w:rsidRDefault="00C61F03" w:rsidP="00D701E6">
            <w:pPr>
              <w:rPr>
                <w:rFonts w:ascii="Verdana" w:hAnsi="Verdana"/>
                <w:color w:val="000000"/>
                <w:sz w:val="22"/>
                <w:szCs w:val="22"/>
              </w:rPr>
            </w:pPr>
            <w:r w:rsidRPr="00AD7178">
              <w:rPr>
                <w:rFonts w:ascii="Verdana" w:hAnsi="Verdana"/>
                <w:color w:val="000000"/>
                <w:sz w:val="22"/>
                <w:szCs w:val="22"/>
              </w:rPr>
              <w:t xml:space="preserve">Budget management / accountancy training </w:t>
            </w:r>
          </w:p>
          <w:p w:rsidR="00C61F03" w:rsidRPr="00AD7178" w:rsidRDefault="00C61F03" w:rsidP="00D701E6">
            <w:pPr>
              <w:rPr>
                <w:rFonts w:ascii="Verdana" w:hAnsi="Verdana"/>
                <w:sz w:val="22"/>
                <w:szCs w:val="22"/>
              </w:rPr>
            </w:pPr>
          </w:p>
          <w:p w:rsidR="00C61F03" w:rsidRPr="00AD7178" w:rsidRDefault="00C61F03" w:rsidP="00D701E6">
            <w:pPr>
              <w:rPr>
                <w:rFonts w:ascii="Verdana" w:hAnsi="Verdana"/>
                <w:sz w:val="22"/>
                <w:szCs w:val="22"/>
              </w:rPr>
            </w:pPr>
            <w:r w:rsidRPr="00AD7178">
              <w:rPr>
                <w:rFonts w:ascii="Verdana" w:hAnsi="Verdana"/>
                <w:sz w:val="22"/>
                <w:szCs w:val="22"/>
              </w:rPr>
              <w:t>Knowledge and experience of the NIHR, NCRI, UKCRN, Primary Care Trusts a</w:t>
            </w:r>
            <w:r w:rsidR="00F723B8">
              <w:rPr>
                <w:rFonts w:ascii="Verdana" w:hAnsi="Verdana"/>
                <w:sz w:val="22"/>
                <w:szCs w:val="22"/>
              </w:rPr>
              <w:t>nd non-commercial trial funders</w:t>
            </w:r>
          </w:p>
          <w:p w:rsidR="00C61F03" w:rsidRPr="00AD7178" w:rsidRDefault="00C61F03" w:rsidP="00D701E6">
            <w:pPr>
              <w:rPr>
                <w:rFonts w:ascii="Verdana" w:hAnsi="Verdana"/>
                <w:sz w:val="22"/>
                <w:szCs w:val="22"/>
              </w:rPr>
            </w:pPr>
          </w:p>
          <w:p w:rsidR="00C61F03" w:rsidRPr="00AD7178" w:rsidRDefault="00C61F03" w:rsidP="00D701E6">
            <w:pPr>
              <w:rPr>
                <w:rFonts w:ascii="Verdana" w:hAnsi="Verdana"/>
                <w:sz w:val="22"/>
                <w:szCs w:val="22"/>
              </w:rPr>
            </w:pPr>
            <w:r w:rsidRPr="00AD7178">
              <w:rPr>
                <w:rFonts w:ascii="Verdana" w:hAnsi="Verdana"/>
                <w:sz w:val="22"/>
                <w:szCs w:val="22"/>
              </w:rPr>
              <w:t>Experience of clinical tri</w:t>
            </w:r>
            <w:r w:rsidR="00BB6977">
              <w:rPr>
                <w:rFonts w:ascii="Verdana" w:hAnsi="Verdana"/>
                <w:sz w:val="22"/>
                <w:szCs w:val="22"/>
              </w:rPr>
              <w:t>als in a non-commercial setting</w:t>
            </w:r>
          </w:p>
          <w:p w:rsidR="00C61F03" w:rsidRPr="00AD7178" w:rsidRDefault="00C61F03" w:rsidP="00D701E6">
            <w:pPr>
              <w:rPr>
                <w:rFonts w:ascii="Verdana" w:hAnsi="Verdana"/>
                <w:sz w:val="22"/>
                <w:szCs w:val="22"/>
              </w:rPr>
            </w:pPr>
          </w:p>
          <w:p w:rsidR="00C61F03" w:rsidRPr="00AD7178" w:rsidRDefault="00C61F03" w:rsidP="00D701E6">
            <w:pPr>
              <w:rPr>
                <w:rFonts w:ascii="Verdana" w:hAnsi="Verdana"/>
                <w:sz w:val="22"/>
                <w:szCs w:val="22"/>
              </w:rPr>
            </w:pPr>
            <w:r w:rsidRPr="00AD7178">
              <w:rPr>
                <w:rFonts w:ascii="Verdana" w:hAnsi="Verdana"/>
                <w:sz w:val="22"/>
                <w:szCs w:val="22"/>
              </w:rPr>
              <w:t>Staff development and appraisal</w:t>
            </w:r>
          </w:p>
          <w:p w:rsidR="00C61F03" w:rsidRPr="00AD7178" w:rsidRDefault="00C61F03" w:rsidP="00D701E6">
            <w:pPr>
              <w:rPr>
                <w:rFonts w:ascii="Verdana" w:hAnsi="Verdana"/>
                <w:sz w:val="22"/>
                <w:szCs w:val="22"/>
              </w:rPr>
            </w:pPr>
          </w:p>
          <w:p w:rsidR="00C61F03" w:rsidRPr="00AD7178" w:rsidRDefault="00C61F03" w:rsidP="00D701E6">
            <w:pPr>
              <w:rPr>
                <w:rFonts w:ascii="Verdana" w:hAnsi="Verdana"/>
                <w:color w:val="000000"/>
                <w:sz w:val="22"/>
                <w:szCs w:val="22"/>
              </w:rPr>
            </w:pPr>
            <w:r w:rsidRPr="00AD7178">
              <w:rPr>
                <w:rFonts w:ascii="Verdana" w:hAnsi="Verdana"/>
                <w:color w:val="000000"/>
                <w:sz w:val="22"/>
                <w:szCs w:val="22"/>
              </w:rPr>
              <w:t xml:space="preserve">Evidence of contribution to publications in scientific journals </w:t>
            </w:r>
          </w:p>
          <w:p w:rsidR="00C61F03" w:rsidRPr="00AD7178" w:rsidRDefault="00C61F03" w:rsidP="00D701E6">
            <w:pPr>
              <w:rPr>
                <w:rFonts w:ascii="Verdana" w:hAnsi="Verdana"/>
                <w:color w:val="000000"/>
                <w:sz w:val="22"/>
                <w:szCs w:val="22"/>
              </w:rPr>
            </w:pPr>
          </w:p>
          <w:p w:rsidR="00C61F03" w:rsidRPr="00AD7178" w:rsidRDefault="00C61F03" w:rsidP="00F723B8">
            <w:pPr>
              <w:rPr>
                <w:rFonts w:ascii="Verdana" w:hAnsi="Verdana"/>
                <w:sz w:val="22"/>
                <w:szCs w:val="22"/>
              </w:rPr>
            </w:pPr>
            <w:r w:rsidRPr="00AD7178">
              <w:rPr>
                <w:rFonts w:ascii="Verdana" w:hAnsi="Verdana"/>
                <w:sz w:val="22"/>
                <w:szCs w:val="22"/>
              </w:rPr>
              <w:t xml:space="preserve">Experience </w:t>
            </w:r>
            <w:r w:rsidR="00F723B8">
              <w:rPr>
                <w:rFonts w:ascii="Verdana" w:hAnsi="Verdana"/>
                <w:sz w:val="22"/>
                <w:szCs w:val="22"/>
              </w:rPr>
              <w:t>of</w:t>
            </w:r>
            <w:r w:rsidRPr="00AD7178">
              <w:rPr>
                <w:rFonts w:ascii="Verdana" w:hAnsi="Verdana"/>
                <w:sz w:val="22"/>
                <w:szCs w:val="22"/>
              </w:rPr>
              <w:t xml:space="preserve"> applying fo</w:t>
            </w:r>
            <w:r w:rsidR="00AD7178">
              <w:rPr>
                <w:rFonts w:ascii="Verdana" w:hAnsi="Verdana"/>
                <w:sz w:val="22"/>
                <w:szCs w:val="22"/>
              </w:rPr>
              <w:t>r</w:t>
            </w:r>
            <w:r w:rsidR="00924BF0">
              <w:rPr>
                <w:rFonts w:ascii="Verdana" w:hAnsi="Verdana"/>
                <w:sz w:val="22"/>
                <w:szCs w:val="22"/>
              </w:rPr>
              <w:t xml:space="preserve"> research grants</w:t>
            </w:r>
            <w:r w:rsidR="00AD7178">
              <w:rPr>
                <w:rFonts w:ascii="Verdana" w:hAnsi="Verdana"/>
                <w:sz w:val="22"/>
                <w:szCs w:val="22"/>
              </w:rPr>
              <w:t xml:space="preserve"> </w:t>
            </w:r>
          </w:p>
        </w:tc>
        <w:tc>
          <w:tcPr>
            <w:tcW w:w="1330" w:type="dxa"/>
          </w:tcPr>
          <w:p w:rsidR="00C61F03" w:rsidRPr="00AD7178" w:rsidRDefault="00C61F03" w:rsidP="00343D93">
            <w:pPr>
              <w:spacing w:after="90"/>
              <w:rPr>
                <w:rFonts w:ascii="Verdana" w:hAnsi="Verdana"/>
                <w:sz w:val="22"/>
                <w:szCs w:val="22"/>
              </w:rPr>
            </w:pPr>
            <w:r w:rsidRPr="00AD7178">
              <w:rPr>
                <w:rFonts w:ascii="Verdana" w:hAnsi="Verdana"/>
                <w:sz w:val="22"/>
                <w:szCs w:val="22"/>
              </w:rPr>
              <w:t>Application or interview</w:t>
            </w:r>
          </w:p>
        </w:tc>
      </w:tr>
      <w:tr w:rsidR="00013C10" w:rsidTr="00013C10">
        <w:tc>
          <w:tcPr>
            <w:tcW w:w="1617" w:type="dxa"/>
          </w:tcPr>
          <w:p w:rsidR="00013C10" w:rsidRPr="00AD7178" w:rsidRDefault="00013C10" w:rsidP="00746AEB">
            <w:pPr>
              <w:rPr>
                <w:rFonts w:ascii="Verdana" w:hAnsi="Verdana"/>
                <w:sz w:val="22"/>
                <w:szCs w:val="22"/>
              </w:rPr>
            </w:pPr>
            <w:r w:rsidRPr="00AD7178">
              <w:rPr>
                <w:rFonts w:ascii="Verdana" w:hAnsi="Verdana"/>
                <w:sz w:val="22"/>
                <w:szCs w:val="22"/>
              </w:rPr>
              <w:t xml:space="preserve">Planning </w:t>
            </w:r>
            <w:r w:rsidR="00746AEB" w:rsidRPr="00AD7178">
              <w:rPr>
                <w:rFonts w:ascii="Verdana" w:hAnsi="Verdana"/>
                <w:sz w:val="22"/>
                <w:szCs w:val="22"/>
              </w:rPr>
              <w:t>and</w:t>
            </w:r>
            <w:r w:rsidRPr="00AD7178">
              <w:rPr>
                <w:rFonts w:ascii="Verdana" w:hAnsi="Verdana"/>
                <w:sz w:val="22"/>
                <w:szCs w:val="22"/>
              </w:rPr>
              <w:t xml:space="preserve"> organising</w:t>
            </w:r>
          </w:p>
        </w:tc>
        <w:tc>
          <w:tcPr>
            <w:tcW w:w="3402" w:type="dxa"/>
          </w:tcPr>
          <w:p w:rsidR="00AD7178" w:rsidRPr="00AD7178" w:rsidRDefault="00AD7178" w:rsidP="00AD7178">
            <w:pPr>
              <w:rPr>
                <w:rFonts w:ascii="Verdana" w:hAnsi="Verdana"/>
                <w:sz w:val="22"/>
                <w:szCs w:val="22"/>
              </w:rPr>
            </w:pPr>
            <w:r w:rsidRPr="00AD7178">
              <w:rPr>
                <w:rFonts w:ascii="Verdana" w:hAnsi="Verdana"/>
                <w:sz w:val="22"/>
                <w:szCs w:val="22"/>
              </w:rPr>
              <w:t>A high degree of organisation</w:t>
            </w:r>
          </w:p>
          <w:p w:rsidR="00AD7178" w:rsidRPr="00AD7178" w:rsidRDefault="00AD7178" w:rsidP="00AD7178">
            <w:pPr>
              <w:rPr>
                <w:rFonts w:ascii="Verdana" w:hAnsi="Verdana"/>
                <w:sz w:val="22"/>
                <w:szCs w:val="22"/>
              </w:rPr>
            </w:pPr>
          </w:p>
          <w:p w:rsidR="00AD7178" w:rsidRPr="00AD7178" w:rsidRDefault="00AD7178" w:rsidP="00924BF0">
            <w:pPr>
              <w:rPr>
                <w:rFonts w:ascii="Verdana" w:hAnsi="Verdana"/>
                <w:sz w:val="22"/>
                <w:szCs w:val="22"/>
              </w:rPr>
            </w:pPr>
            <w:r w:rsidRPr="00AD7178">
              <w:rPr>
                <w:rFonts w:ascii="Verdana" w:hAnsi="Verdana"/>
                <w:sz w:val="22"/>
                <w:szCs w:val="22"/>
              </w:rPr>
              <w:t xml:space="preserve">Proven ability to </w:t>
            </w:r>
            <w:r w:rsidR="00924BF0">
              <w:rPr>
                <w:rFonts w:ascii="Verdana" w:hAnsi="Verdana"/>
                <w:sz w:val="22"/>
                <w:szCs w:val="22"/>
              </w:rPr>
              <w:t>deliver projects to time and target</w:t>
            </w:r>
          </w:p>
          <w:p w:rsidR="00AD7178" w:rsidRPr="00AD7178" w:rsidRDefault="00AD7178" w:rsidP="00AD7178">
            <w:pPr>
              <w:rPr>
                <w:rFonts w:ascii="Verdana" w:hAnsi="Verdana"/>
                <w:sz w:val="22"/>
                <w:szCs w:val="22"/>
              </w:rPr>
            </w:pPr>
          </w:p>
          <w:p w:rsidR="00601F61" w:rsidRPr="00AD7178" w:rsidRDefault="00AD7178" w:rsidP="00F723B8">
            <w:pPr>
              <w:rPr>
                <w:rFonts w:ascii="Verdana" w:hAnsi="Verdana"/>
                <w:sz w:val="22"/>
                <w:szCs w:val="22"/>
              </w:rPr>
            </w:pPr>
            <w:r w:rsidRPr="00AD7178">
              <w:rPr>
                <w:rFonts w:ascii="Verdana" w:hAnsi="Verdana"/>
                <w:sz w:val="22"/>
                <w:szCs w:val="22"/>
              </w:rPr>
              <w:lastRenderedPageBreak/>
              <w:t xml:space="preserve">Ability to manage multiple projects at various stages of development </w:t>
            </w:r>
          </w:p>
        </w:tc>
        <w:tc>
          <w:tcPr>
            <w:tcW w:w="3402" w:type="dxa"/>
          </w:tcPr>
          <w:p w:rsidR="00013C10" w:rsidRPr="00AD7178" w:rsidRDefault="00013C10" w:rsidP="00343D93">
            <w:pPr>
              <w:spacing w:after="90"/>
              <w:rPr>
                <w:rFonts w:ascii="Verdana" w:hAnsi="Verdana"/>
                <w:sz w:val="22"/>
                <w:szCs w:val="22"/>
              </w:rPr>
            </w:pPr>
          </w:p>
        </w:tc>
        <w:tc>
          <w:tcPr>
            <w:tcW w:w="1330" w:type="dxa"/>
          </w:tcPr>
          <w:p w:rsidR="00013C10" w:rsidRPr="00AD7178" w:rsidRDefault="00AD7178" w:rsidP="00343D93">
            <w:pPr>
              <w:spacing w:after="90"/>
              <w:rPr>
                <w:rFonts w:ascii="Verdana" w:hAnsi="Verdana"/>
                <w:sz w:val="22"/>
                <w:szCs w:val="22"/>
              </w:rPr>
            </w:pPr>
            <w:r w:rsidRPr="00AD7178">
              <w:rPr>
                <w:rFonts w:ascii="Verdana" w:hAnsi="Verdana"/>
                <w:sz w:val="22"/>
                <w:szCs w:val="22"/>
              </w:rPr>
              <w:t>Application or interview</w:t>
            </w:r>
          </w:p>
        </w:tc>
      </w:tr>
      <w:tr w:rsidR="00AD7178" w:rsidTr="00013C10">
        <w:tc>
          <w:tcPr>
            <w:tcW w:w="1617" w:type="dxa"/>
          </w:tcPr>
          <w:p w:rsidR="00AD7178" w:rsidRPr="00AD7178" w:rsidRDefault="00AD7178" w:rsidP="00321CAA">
            <w:pPr>
              <w:rPr>
                <w:rFonts w:ascii="Verdana" w:hAnsi="Verdana"/>
                <w:sz w:val="22"/>
                <w:szCs w:val="22"/>
              </w:rPr>
            </w:pPr>
            <w:r w:rsidRPr="00AD7178">
              <w:rPr>
                <w:rFonts w:ascii="Verdana" w:hAnsi="Verdana"/>
                <w:sz w:val="22"/>
                <w:szCs w:val="22"/>
              </w:rPr>
              <w:lastRenderedPageBreak/>
              <w:t>Problem solving and initiative</w:t>
            </w:r>
          </w:p>
        </w:tc>
        <w:tc>
          <w:tcPr>
            <w:tcW w:w="3402" w:type="dxa"/>
          </w:tcPr>
          <w:p w:rsidR="00AD7178" w:rsidRPr="00AD7178" w:rsidRDefault="00AD7178" w:rsidP="00D701E6">
            <w:pPr>
              <w:rPr>
                <w:rFonts w:ascii="Verdana" w:hAnsi="Verdana"/>
                <w:sz w:val="22"/>
                <w:szCs w:val="22"/>
              </w:rPr>
            </w:pPr>
            <w:r w:rsidRPr="00AD7178">
              <w:rPr>
                <w:rFonts w:ascii="Verdana" w:hAnsi="Verdana"/>
                <w:sz w:val="22"/>
                <w:szCs w:val="22"/>
              </w:rPr>
              <w:t>Ability to prioritise tasks</w:t>
            </w:r>
          </w:p>
          <w:p w:rsidR="00AD7178" w:rsidRPr="00AD7178" w:rsidRDefault="00AD7178" w:rsidP="00D701E6">
            <w:pPr>
              <w:rPr>
                <w:rFonts w:ascii="Verdana" w:hAnsi="Verdana"/>
                <w:sz w:val="22"/>
                <w:szCs w:val="22"/>
              </w:rPr>
            </w:pPr>
          </w:p>
          <w:p w:rsidR="00AD7178" w:rsidRPr="00AD7178" w:rsidRDefault="00AD7178" w:rsidP="00D73BB9">
            <w:pPr>
              <w:spacing w:after="90"/>
              <w:rPr>
                <w:rFonts w:ascii="Verdana" w:hAnsi="Verdana"/>
                <w:sz w:val="22"/>
                <w:szCs w:val="22"/>
              </w:rPr>
            </w:pPr>
            <w:r w:rsidRPr="00AD7178">
              <w:rPr>
                <w:rFonts w:ascii="Verdana" w:hAnsi="Verdana"/>
                <w:sz w:val="22"/>
                <w:szCs w:val="22"/>
              </w:rPr>
              <w:t>Ability to deal with problems, identifying cause and solution/s</w:t>
            </w:r>
          </w:p>
        </w:tc>
        <w:tc>
          <w:tcPr>
            <w:tcW w:w="3402" w:type="dxa"/>
          </w:tcPr>
          <w:p w:rsidR="00AD7178" w:rsidRPr="00AD7178" w:rsidRDefault="00AD7178" w:rsidP="00343D93">
            <w:pPr>
              <w:spacing w:after="90"/>
              <w:rPr>
                <w:rFonts w:ascii="Verdana" w:hAnsi="Verdana"/>
                <w:sz w:val="22"/>
                <w:szCs w:val="22"/>
              </w:rPr>
            </w:pPr>
          </w:p>
        </w:tc>
        <w:tc>
          <w:tcPr>
            <w:tcW w:w="1330" w:type="dxa"/>
          </w:tcPr>
          <w:p w:rsidR="00AD7178" w:rsidRPr="00AD7178" w:rsidRDefault="00AD7178" w:rsidP="00343D93">
            <w:pPr>
              <w:spacing w:after="90"/>
              <w:rPr>
                <w:rFonts w:ascii="Verdana" w:hAnsi="Verdana"/>
                <w:sz w:val="22"/>
                <w:szCs w:val="22"/>
              </w:rPr>
            </w:pPr>
            <w:r w:rsidRPr="00AD7178">
              <w:rPr>
                <w:rFonts w:ascii="Verdana" w:hAnsi="Verdana"/>
                <w:sz w:val="22"/>
                <w:szCs w:val="22"/>
              </w:rPr>
              <w:t>Application or interview</w:t>
            </w:r>
          </w:p>
        </w:tc>
      </w:tr>
      <w:tr w:rsidR="00AD7178" w:rsidTr="00013C10">
        <w:tc>
          <w:tcPr>
            <w:tcW w:w="1617" w:type="dxa"/>
          </w:tcPr>
          <w:p w:rsidR="00AD7178" w:rsidRPr="00AD7178" w:rsidRDefault="00AD7178" w:rsidP="00321CAA">
            <w:pPr>
              <w:rPr>
                <w:rFonts w:ascii="Verdana" w:hAnsi="Verdana"/>
                <w:sz w:val="22"/>
                <w:szCs w:val="22"/>
              </w:rPr>
            </w:pPr>
            <w:r w:rsidRPr="00AD7178">
              <w:rPr>
                <w:rFonts w:ascii="Verdana" w:hAnsi="Verdana"/>
                <w:sz w:val="22"/>
                <w:szCs w:val="22"/>
              </w:rPr>
              <w:t>Management and teamwork</w:t>
            </w:r>
          </w:p>
        </w:tc>
        <w:tc>
          <w:tcPr>
            <w:tcW w:w="3402" w:type="dxa"/>
          </w:tcPr>
          <w:p w:rsidR="00AD7178" w:rsidRPr="00AD7178" w:rsidRDefault="00AD7178" w:rsidP="00D701E6">
            <w:pPr>
              <w:rPr>
                <w:rFonts w:ascii="Verdana" w:hAnsi="Verdana"/>
                <w:sz w:val="22"/>
                <w:szCs w:val="22"/>
              </w:rPr>
            </w:pPr>
            <w:r w:rsidRPr="00AD7178">
              <w:rPr>
                <w:rFonts w:ascii="Verdana" w:hAnsi="Verdana"/>
                <w:sz w:val="22"/>
                <w:szCs w:val="22"/>
              </w:rPr>
              <w:t>Proven management experience</w:t>
            </w:r>
          </w:p>
          <w:p w:rsidR="00AD7178" w:rsidRPr="00AD7178" w:rsidRDefault="00AD7178" w:rsidP="00D701E6">
            <w:pPr>
              <w:rPr>
                <w:rFonts w:ascii="Verdana" w:hAnsi="Verdana"/>
                <w:sz w:val="22"/>
                <w:szCs w:val="22"/>
              </w:rPr>
            </w:pPr>
          </w:p>
          <w:p w:rsidR="00AD7178" w:rsidRPr="00AD7178" w:rsidRDefault="00AD7178" w:rsidP="00924BF0">
            <w:pPr>
              <w:spacing w:after="90"/>
              <w:rPr>
                <w:rFonts w:ascii="Verdana" w:hAnsi="Verdana"/>
                <w:sz w:val="22"/>
                <w:szCs w:val="22"/>
              </w:rPr>
            </w:pPr>
            <w:r w:rsidRPr="00AD7178">
              <w:rPr>
                <w:rFonts w:ascii="Verdana" w:hAnsi="Verdana"/>
                <w:sz w:val="22"/>
                <w:szCs w:val="22"/>
              </w:rPr>
              <w:t xml:space="preserve">Ability to lead, support, motivate, delegate and develop </w:t>
            </w:r>
            <w:r w:rsidR="00924BF0">
              <w:rPr>
                <w:rFonts w:ascii="Verdana" w:hAnsi="Verdana"/>
                <w:sz w:val="22"/>
                <w:szCs w:val="22"/>
              </w:rPr>
              <w:t xml:space="preserve">a </w:t>
            </w:r>
            <w:r w:rsidRPr="00AD7178">
              <w:rPr>
                <w:rFonts w:ascii="Verdana" w:hAnsi="Verdana"/>
                <w:sz w:val="22"/>
                <w:szCs w:val="22"/>
              </w:rPr>
              <w:t xml:space="preserve">team </w:t>
            </w:r>
          </w:p>
        </w:tc>
        <w:tc>
          <w:tcPr>
            <w:tcW w:w="3402" w:type="dxa"/>
          </w:tcPr>
          <w:p w:rsidR="00AD7178" w:rsidRPr="00AD7178" w:rsidRDefault="00AD7178" w:rsidP="00057DE4">
            <w:pPr>
              <w:spacing w:after="90"/>
              <w:rPr>
                <w:rFonts w:ascii="Verdana" w:hAnsi="Verdana"/>
                <w:sz w:val="22"/>
                <w:szCs w:val="22"/>
              </w:rPr>
            </w:pPr>
          </w:p>
        </w:tc>
        <w:tc>
          <w:tcPr>
            <w:tcW w:w="1330" w:type="dxa"/>
          </w:tcPr>
          <w:p w:rsidR="00AD7178" w:rsidRPr="00AD7178" w:rsidRDefault="00AD7178" w:rsidP="00343D93">
            <w:pPr>
              <w:spacing w:after="90"/>
              <w:rPr>
                <w:rFonts w:ascii="Verdana" w:hAnsi="Verdana"/>
                <w:sz w:val="22"/>
                <w:szCs w:val="22"/>
              </w:rPr>
            </w:pPr>
            <w:r w:rsidRPr="00AD7178">
              <w:rPr>
                <w:rFonts w:ascii="Verdana" w:hAnsi="Verdana"/>
                <w:sz w:val="22"/>
                <w:szCs w:val="22"/>
              </w:rPr>
              <w:t>Application or interview</w:t>
            </w:r>
          </w:p>
        </w:tc>
      </w:tr>
      <w:tr w:rsidR="00AD7178" w:rsidTr="00013C10">
        <w:tc>
          <w:tcPr>
            <w:tcW w:w="1617" w:type="dxa"/>
          </w:tcPr>
          <w:p w:rsidR="00AD7178" w:rsidRPr="00AD7178" w:rsidRDefault="00AD7178" w:rsidP="00321CAA">
            <w:pPr>
              <w:rPr>
                <w:rFonts w:ascii="Verdana" w:hAnsi="Verdana"/>
                <w:sz w:val="22"/>
                <w:szCs w:val="22"/>
              </w:rPr>
            </w:pPr>
            <w:r w:rsidRPr="00AD7178">
              <w:rPr>
                <w:rFonts w:ascii="Verdana" w:hAnsi="Verdana"/>
                <w:sz w:val="22"/>
                <w:szCs w:val="22"/>
              </w:rPr>
              <w:t>Communicating and influencing</w:t>
            </w:r>
          </w:p>
        </w:tc>
        <w:tc>
          <w:tcPr>
            <w:tcW w:w="3402" w:type="dxa"/>
          </w:tcPr>
          <w:p w:rsidR="00AD7178" w:rsidRPr="00AD7178" w:rsidRDefault="00AD7178" w:rsidP="00D701E6">
            <w:pPr>
              <w:rPr>
                <w:rFonts w:ascii="Verdana" w:hAnsi="Verdana"/>
                <w:sz w:val="22"/>
                <w:szCs w:val="22"/>
              </w:rPr>
            </w:pPr>
            <w:r w:rsidRPr="00AD7178">
              <w:rPr>
                <w:rFonts w:ascii="Verdana" w:hAnsi="Verdana"/>
                <w:sz w:val="22"/>
                <w:szCs w:val="22"/>
              </w:rPr>
              <w:t>Excellent interpersonal skills</w:t>
            </w:r>
          </w:p>
          <w:p w:rsidR="00AD7178" w:rsidRPr="00AD7178" w:rsidRDefault="00AD7178" w:rsidP="00D701E6">
            <w:pPr>
              <w:rPr>
                <w:rFonts w:ascii="Verdana" w:hAnsi="Verdana"/>
                <w:sz w:val="22"/>
                <w:szCs w:val="22"/>
              </w:rPr>
            </w:pPr>
          </w:p>
          <w:p w:rsidR="00AD7178" w:rsidRPr="00AD7178" w:rsidRDefault="00AD7178" w:rsidP="00D701E6">
            <w:pPr>
              <w:rPr>
                <w:rFonts w:ascii="Verdana" w:hAnsi="Verdana"/>
                <w:sz w:val="22"/>
                <w:szCs w:val="22"/>
              </w:rPr>
            </w:pPr>
            <w:r w:rsidRPr="00AD7178">
              <w:rPr>
                <w:rFonts w:ascii="Verdana" w:hAnsi="Verdana"/>
                <w:sz w:val="22"/>
                <w:szCs w:val="22"/>
              </w:rPr>
              <w:t>Ability to facilitate collaborative working relationships with cross disciplines/agencies</w:t>
            </w:r>
          </w:p>
          <w:p w:rsidR="00AD7178" w:rsidRPr="00AD7178" w:rsidRDefault="00AD7178" w:rsidP="00D701E6">
            <w:pPr>
              <w:rPr>
                <w:rFonts w:ascii="Verdana" w:hAnsi="Verdana"/>
                <w:sz w:val="22"/>
                <w:szCs w:val="22"/>
              </w:rPr>
            </w:pPr>
          </w:p>
          <w:p w:rsidR="00AD7178" w:rsidRPr="00AD7178" w:rsidRDefault="00AD7178" w:rsidP="00D701E6">
            <w:pPr>
              <w:rPr>
                <w:rFonts w:ascii="Verdana" w:hAnsi="Verdana"/>
                <w:sz w:val="22"/>
                <w:szCs w:val="22"/>
              </w:rPr>
            </w:pPr>
            <w:r w:rsidRPr="00AD7178">
              <w:rPr>
                <w:rFonts w:ascii="Verdana" w:hAnsi="Verdana"/>
                <w:sz w:val="22"/>
                <w:szCs w:val="22"/>
              </w:rPr>
              <w:t>Communicates effectively in both spoken and written English</w:t>
            </w:r>
          </w:p>
          <w:p w:rsidR="00AD7178" w:rsidRPr="00AD7178" w:rsidRDefault="00AD7178" w:rsidP="00D701E6">
            <w:pPr>
              <w:rPr>
                <w:rFonts w:ascii="Verdana" w:hAnsi="Verdana"/>
                <w:sz w:val="22"/>
                <w:szCs w:val="22"/>
              </w:rPr>
            </w:pPr>
          </w:p>
          <w:p w:rsidR="00AD7178" w:rsidRPr="00AD7178" w:rsidRDefault="00AD7178" w:rsidP="00057DE4">
            <w:pPr>
              <w:spacing w:after="90"/>
              <w:rPr>
                <w:rFonts w:ascii="Verdana" w:hAnsi="Verdana"/>
                <w:sz w:val="22"/>
                <w:szCs w:val="22"/>
              </w:rPr>
            </w:pPr>
            <w:r w:rsidRPr="00AD7178">
              <w:rPr>
                <w:rFonts w:ascii="Verdana" w:hAnsi="Verdana"/>
                <w:sz w:val="22"/>
                <w:szCs w:val="22"/>
              </w:rPr>
              <w:t xml:space="preserve">Good presentation skills </w:t>
            </w:r>
          </w:p>
        </w:tc>
        <w:tc>
          <w:tcPr>
            <w:tcW w:w="3402" w:type="dxa"/>
          </w:tcPr>
          <w:p w:rsidR="00AD7178" w:rsidRPr="00AD7178" w:rsidRDefault="00F723B8" w:rsidP="00F723B8">
            <w:pPr>
              <w:rPr>
                <w:rFonts w:ascii="Verdana" w:hAnsi="Verdana"/>
                <w:sz w:val="22"/>
                <w:szCs w:val="22"/>
              </w:rPr>
            </w:pPr>
            <w:r>
              <w:rPr>
                <w:rFonts w:ascii="Verdana" w:hAnsi="Verdana"/>
                <w:sz w:val="22"/>
                <w:szCs w:val="22"/>
              </w:rPr>
              <w:t>Experience of w</w:t>
            </w:r>
            <w:r w:rsidR="00AD7178" w:rsidRPr="00AD7178">
              <w:rPr>
                <w:rFonts w:ascii="Verdana" w:hAnsi="Verdana"/>
                <w:sz w:val="22"/>
                <w:szCs w:val="22"/>
              </w:rPr>
              <w:t>riting reports</w:t>
            </w:r>
            <w:r>
              <w:rPr>
                <w:rFonts w:ascii="Verdana" w:hAnsi="Verdana"/>
                <w:sz w:val="22"/>
                <w:szCs w:val="22"/>
              </w:rPr>
              <w:t>, papers, posters</w:t>
            </w:r>
            <w:r w:rsidR="00AD7178" w:rsidRPr="00AD7178">
              <w:rPr>
                <w:rFonts w:ascii="Verdana" w:hAnsi="Verdana"/>
                <w:sz w:val="22"/>
                <w:szCs w:val="22"/>
              </w:rPr>
              <w:t xml:space="preserve"> and presenting data</w:t>
            </w:r>
          </w:p>
          <w:p w:rsidR="00AD7178" w:rsidRPr="00AD7178" w:rsidRDefault="00AD7178" w:rsidP="00D701E6">
            <w:pPr>
              <w:rPr>
                <w:rFonts w:ascii="Verdana" w:hAnsi="Verdana"/>
                <w:sz w:val="22"/>
                <w:szCs w:val="22"/>
              </w:rPr>
            </w:pPr>
          </w:p>
          <w:p w:rsidR="00AD7178" w:rsidRPr="00AD7178" w:rsidRDefault="00AD7178" w:rsidP="00343D93">
            <w:pPr>
              <w:spacing w:after="90"/>
              <w:rPr>
                <w:rFonts w:ascii="Verdana" w:hAnsi="Verdana"/>
                <w:sz w:val="22"/>
                <w:szCs w:val="22"/>
              </w:rPr>
            </w:pPr>
          </w:p>
        </w:tc>
        <w:tc>
          <w:tcPr>
            <w:tcW w:w="1330" w:type="dxa"/>
          </w:tcPr>
          <w:p w:rsidR="00AD7178" w:rsidRPr="00AD7178" w:rsidRDefault="00AD7178" w:rsidP="00343D93">
            <w:pPr>
              <w:spacing w:after="90"/>
              <w:rPr>
                <w:rFonts w:ascii="Verdana" w:hAnsi="Verdana"/>
                <w:sz w:val="22"/>
                <w:szCs w:val="22"/>
              </w:rPr>
            </w:pPr>
            <w:r w:rsidRPr="00AD7178">
              <w:rPr>
                <w:rFonts w:ascii="Verdana" w:hAnsi="Verdana"/>
                <w:sz w:val="22"/>
                <w:szCs w:val="22"/>
              </w:rPr>
              <w:t>Application or interview</w:t>
            </w:r>
          </w:p>
        </w:tc>
      </w:tr>
      <w:tr w:rsidR="00AD7178" w:rsidTr="00013C10">
        <w:tc>
          <w:tcPr>
            <w:tcW w:w="1617" w:type="dxa"/>
          </w:tcPr>
          <w:p w:rsidR="00AD7178" w:rsidRPr="00AD7178" w:rsidRDefault="00AD7178" w:rsidP="00321CAA">
            <w:pPr>
              <w:rPr>
                <w:rFonts w:ascii="Verdana" w:hAnsi="Verdana"/>
                <w:sz w:val="22"/>
                <w:szCs w:val="22"/>
              </w:rPr>
            </w:pPr>
            <w:r w:rsidRPr="00AD7178">
              <w:rPr>
                <w:rFonts w:ascii="Verdana" w:hAnsi="Verdana"/>
                <w:sz w:val="22"/>
                <w:szCs w:val="22"/>
              </w:rPr>
              <w:t>Other skills and behaviours</w:t>
            </w:r>
          </w:p>
        </w:tc>
        <w:tc>
          <w:tcPr>
            <w:tcW w:w="3402" w:type="dxa"/>
          </w:tcPr>
          <w:p w:rsidR="00AD7178" w:rsidRPr="00AD7178" w:rsidRDefault="00AD7178" w:rsidP="00D701E6">
            <w:pPr>
              <w:rPr>
                <w:rFonts w:ascii="Verdana" w:hAnsi="Verdana"/>
                <w:sz w:val="22"/>
                <w:szCs w:val="22"/>
              </w:rPr>
            </w:pPr>
            <w:r w:rsidRPr="00AD7178">
              <w:rPr>
                <w:rFonts w:ascii="Verdana" w:hAnsi="Verdana"/>
                <w:sz w:val="22"/>
                <w:szCs w:val="22"/>
              </w:rPr>
              <w:t>Personal drive and initiative</w:t>
            </w:r>
          </w:p>
          <w:p w:rsidR="00AD7178" w:rsidRPr="00AD7178" w:rsidRDefault="00AD7178" w:rsidP="00D701E6">
            <w:pPr>
              <w:rPr>
                <w:rFonts w:ascii="Verdana" w:hAnsi="Verdana"/>
                <w:sz w:val="22"/>
                <w:szCs w:val="22"/>
              </w:rPr>
            </w:pPr>
          </w:p>
          <w:p w:rsidR="00AD7178" w:rsidRDefault="00AD7178" w:rsidP="00702D64">
            <w:pPr>
              <w:spacing w:after="90"/>
              <w:rPr>
                <w:rFonts w:ascii="Verdana" w:hAnsi="Verdana"/>
                <w:sz w:val="22"/>
                <w:szCs w:val="22"/>
              </w:rPr>
            </w:pPr>
            <w:r w:rsidRPr="00AD7178">
              <w:rPr>
                <w:rFonts w:ascii="Verdana" w:hAnsi="Verdana"/>
                <w:sz w:val="22"/>
                <w:szCs w:val="22"/>
              </w:rPr>
              <w:t>Assertiveness</w:t>
            </w:r>
          </w:p>
          <w:p w:rsidR="00924BF0" w:rsidRDefault="00924BF0" w:rsidP="00702D64">
            <w:pPr>
              <w:spacing w:after="90"/>
              <w:rPr>
                <w:rFonts w:ascii="Verdana" w:hAnsi="Verdana"/>
                <w:sz w:val="22"/>
                <w:szCs w:val="22"/>
              </w:rPr>
            </w:pPr>
          </w:p>
          <w:p w:rsidR="00924BF0" w:rsidRPr="00AD7178" w:rsidRDefault="00924BF0" w:rsidP="00702D64">
            <w:pPr>
              <w:spacing w:after="90"/>
              <w:rPr>
                <w:rFonts w:ascii="Verdana" w:hAnsi="Verdana"/>
                <w:sz w:val="22"/>
                <w:szCs w:val="22"/>
              </w:rPr>
            </w:pPr>
            <w:r>
              <w:rPr>
                <w:rFonts w:ascii="Verdana" w:hAnsi="Verdana"/>
                <w:sz w:val="22"/>
                <w:szCs w:val="22"/>
              </w:rPr>
              <w:t>Flexibility</w:t>
            </w:r>
          </w:p>
        </w:tc>
        <w:tc>
          <w:tcPr>
            <w:tcW w:w="3402" w:type="dxa"/>
          </w:tcPr>
          <w:p w:rsidR="00AD7178" w:rsidRPr="00AD7178" w:rsidRDefault="00AD7178" w:rsidP="00343D93">
            <w:pPr>
              <w:spacing w:after="90"/>
              <w:rPr>
                <w:rFonts w:ascii="Verdana" w:hAnsi="Verdana"/>
                <w:sz w:val="22"/>
                <w:szCs w:val="22"/>
              </w:rPr>
            </w:pPr>
          </w:p>
        </w:tc>
        <w:tc>
          <w:tcPr>
            <w:tcW w:w="1330" w:type="dxa"/>
          </w:tcPr>
          <w:p w:rsidR="00AD7178" w:rsidRPr="00AD7178" w:rsidRDefault="00AD7178" w:rsidP="00343D93">
            <w:pPr>
              <w:spacing w:after="90"/>
              <w:rPr>
                <w:rFonts w:ascii="Verdana" w:hAnsi="Verdana"/>
                <w:sz w:val="22"/>
                <w:szCs w:val="22"/>
              </w:rPr>
            </w:pPr>
            <w:r w:rsidRPr="00AD7178">
              <w:rPr>
                <w:rFonts w:ascii="Verdana" w:hAnsi="Verdana"/>
                <w:sz w:val="22"/>
                <w:szCs w:val="22"/>
              </w:rPr>
              <w:t>Application or interview</w:t>
            </w:r>
          </w:p>
        </w:tc>
      </w:tr>
      <w:tr w:rsidR="00AD7178" w:rsidTr="00013C10">
        <w:tc>
          <w:tcPr>
            <w:tcW w:w="1617" w:type="dxa"/>
          </w:tcPr>
          <w:p w:rsidR="00AD7178" w:rsidRPr="00AD7178" w:rsidRDefault="00AD7178" w:rsidP="00321CAA">
            <w:pPr>
              <w:rPr>
                <w:rFonts w:ascii="Verdana" w:hAnsi="Verdana"/>
                <w:sz w:val="22"/>
                <w:szCs w:val="22"/>
              </w:rPr>
            </w:pPr>
            <w:r w:rsidRPr="00AD7178">
              <w:rPr>
                <w:rFonts w:ascii="Verdana" w:hAnsi="Verdana"/>
                <w:sz w:val="22"/>
                <w:szCs w:val="22"/>
              </w:rPr>
              <w:t>Special requirements</w:t>
            </w:r>
          </w:p>
        </w:tc>
        <w:tc>
          <w:tcPr>
            <w:tcW w:w="3402" w:type="dxa"/>
          </w:tcPr>
          <w:p w:rsidR="00AD7178" w:rsidRPr="00AD7178" w:rsidRDefault="00AD7178" w:rsidP="00D701E6">
            <w:pPr>
              <w:rPr>
                <w:rFonts w:ascii="Verdana" w:hAnsi="Verdana"/>
                <w:sz w:val="22"/>
                <w:szCs w:val="22"/>
              </w:rPr>
            </w:pPr>
            <w:r w:rsidRPr="00AD7178">
              <w:rPr>
                <w:rFonts w:ascii="Verdana" w:hAnsi="Verdana"/>
                <w:sz w:val="22"/>
                <w:szCs w:val="22"/>
              </w:rPr>
              <w:t xml:space="preserve">Ability to travel and stay overnight when meetings necessitate </w:t>
            </w:r>
          </w:p>
          <w:p w:rsidR="00AD7178" w:rsidRPr="00AD7178" w:rsidRDefault="00AD7178" w:rsidP="00343D93">
            <w:pPr>
              <w:spacing w:after="90"/>
              <w:rPr>
                <w:rFonts w:ascii="Verdana" w:hAnsi="Verdana"/>
                <w:sz w:val="22"/>
                <w:szCs w:val="22"/>
              </w:rPr>
            </w:pPr>
          </w:p>
        </w:tc>
        <w:tc>
          <w:tcPr>
            <w:tcW w:w="3402" w:type="dxa"/>
          </w:tcPr>
          <w:p w:rsidR="00AD7178" w:rsidRPr="00AD7178" w:rsidRDefault="00AD7178" w:rsidP="00343D93">
            <w:pPr>
              <w:spacing w:after="90"/>
              <w:rPr>
                <w:rFonts w:ascii="Verdana" w:hAnsi="Verdana"/>
                <w:sz w:val="22"/>
                <w:szCs w:val="22"/>
              </w:rPr>
            </w:pPr>
          </w:p>
        </w:tc>
        <w:tc>
          <w:tcPr>
            <w:tcW w:w="1330" w:type="dxa"/>
          </w:tcPr>
          <w:p w:rsidR="00AD7178" w:rsidRPr="00AD7178" w:rsidRDefault="00AD7178" w:rsidP="00343D93">
            <w:pPr>
              <w:spacing w:after="90"/>
              <w:rPr>
                <w:rFonts w:ascii="Verdana" w:hAnsi="Verdana"/>
                <w:sz w:val="22"/>
                <w:szCs w:val="22"/>
              </w:rPr>
            </w:pPr>
            <w:r w:rsidRPr="00AD7178">
              <w:rPr>
                <w:rFonts w:ascii="Verdana" w:hAnsi="Verdana"/>
                <w:sz w:val="22"/>
                <w:szCs w:val="22"/>
              </w:rPr>
              <w:t>Interview</w:t>
            </w:r>
          </w:p>
        </w:tc>
      </w:tr>
    </w:tbl>
    <w:p w:rsidR="0012209D" w:rsidRPr="007A12F1" w:rsidRDefault="0012209D" w:rsidP="007A12F1">
      <w:pPr>
        <w:overflowPunct/>
        <w:autoSpaceDE/>
        <w:autoSpaceDN/>
        <w:adjustRightInd/>
        <w:spacing w:before="0" w:after="0"/>
        <w:jc w:val="center"/>
        <w:textAlignment w:val="auto"/>
        <w:rPr>
          <w:b/>
        </w:rPr>
      </w:pPr>
      <w:r w:rsidRPr="00FE0CAA">
        <w:rPr>
          <w:b/>
          <w:bCs/>
          <w:sz w:val="24"/>
          <w:szCs w:val="28"/>
        </w:rPr>
        <w:t>JOB HAZARD ANALYSIS</w:t>
      </w:r>
    </w:p>
    <w:p w:rsidR="0012209D" w:rsidRDefault="0012209D" w:rsidP="0012209D">
      <w:pPr>
        <w:rPr>
          <w:b/>
          <w:bCs/>
        </w:rPr>
      </w:pPr>
    </w:p>
    <w:p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7"/>
        <w:gridCol w:w="8829"/>
      </w:tblGrid>
      <w:tr w:rsidR="00D3349E" w:rsidTr="00D3349E">
        <w:tc>
          <w:tcPr>
            <w:tcW w:w="908" w:type="dxa"/>
          </w:tcPr>
          <w:p w:rsidR="00D3349E" w:rsidRDefault="00F204E7" w:rsidP="00E264FD">
            <w:sdt>
              <w:sdtPr>
                <w:id w:val="579254332"/>
                <w14:checkbox>
                  <w14:checked w14:val="1"/>
                  <w14:checkedState w14:val="2612" w14:font="MS Gothic"/>
                  <w14:uncheckedState w14:val="2610" w14:font="MS Gothic"/>
                </w14:checkbox>
              </w:sdtPr>
              <w:sdtEndPr/>
              <w:sdtContent>
                <w:r w:rsidR="00AD7178">
                  <w:rPr>
                    <w:rFonts w:ascii="MS Gothic" w:eastAsia="MS Gothic" w:hAnsi="MS Gothic" w:hint="eastAsia"/>
                  </w:rPr>
                  <w:t>☒</w:t>
                </w:r>
              </w:sdtContent>
            </w:sdt>
            <w:r w:rsidR="00D3349E" w:rsidRPr="00D3349E">
              <w:t xml:space="preserve"> Yes</w:t>
            </w:r>
          </w:p>
        </w:tc>
        <w:tc>
          <w:tcPr>
            <w:tcW w:w="8843" w:type="dxa"/>
          </w:tcPr>
          <w:p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tc>
          <w:tcPr>
            <w:tcW w:w="908" w:type="dxa"/>
          </w:tcPr>
          <w:p w:rsidR="00D3349E" w:rsidRDefault="00F204E7" w:rsidP="00E264FD">
            <w:sdt>
              <w:sdtPr>
                <w:id w:val="-174965147"/>
                <w14:checkbox>
                  <w14:checked w14:val="0"/>
                  <w14:checkedState w14:val="2612" w14:font="MS Gothic"/>
                  <w14:uncheckedState w14:val="2610" w14:font="MS Gothic"/>
                </w14:checkbox>
              </w:sdtPr>
              <w:sdtEndPr/>
              <w:sdtContent>
                <w:r w:rsidR="002C3D81">
                  <w:rPr>
                    <w:rFonts w:ascii="MS Gothic" w:eastAsia="MS Gothic" w:hAnsi="MS Gothic" w:hint="eastAsia"/>
                  </w:rPr>
                  <w:t>☐</w:t>
                </w:r>
              </w:sdtContent>
            </w:sdt>
            <w:r w:rsidR="00D3349E" w:rsidRPr="00D3349E">
              <w:t xml:space="preserve"> No</w:t>
            </w:r>
          </w:p>
        </w:tc>
        <w:tc>
          <w:tcPr>
            <w:tcW w:w="8843" w:type="dxa"/>
          </w:tcPr>
          <w:p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rsidR="009064A9" w:rsidRDefault="009064A9" w:rsidP="00D3349E">
            <w:r>
              <w:t>Hiring managers are asked to complete this section as accurately as possible to ensure the safety of the post-holder.</w:t>
            </w:r>
          </w:p>
        </w:tc>
      </w:tr>
    </w:tbl>
    <w:p w:rsidR="00D3349E" w:rsidRDefault="00D3349E" w:rsidP="00E264FD"/>
    <w:p w:rsidR="0012209D" w:rsidRPr="009957AE" w:rsidRDefault="0012209D" w:rsidP="009064A9">
      <w:r w:rsidRPr="009957AE">
        <w:lastRenderedPageBreak/>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rsidTr="00321CAA">
        <w:trPr>
          <w:jc w:val="center"/>
        </w:trPr>
        <w:tc>
          <w:tcPr>
            <w:tcW w:w="5929" w:type="dxa"/>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 xml:space="preserve">Occasionally </w:t>
            </w:r>
          </w:p>
          <w:p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Frequently</w:t>
            </w:r>
          </w:p>
          <w:p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rsidR="0012209D" w:rsidRPr="009957AE" w:rsidRDefault="0012209D" w:rsidP="00321CAA">
            <w:pPr>
              <w:rPr>
                <w:sz w:val="16"/>
                <w:szCs w:val="18"/>
              </w:rPr>
            </w:pPr>
            <w:r w:rsidRPr="009957AE">
              <w:rPr>
                <w:b/>
                <w:bCs/>
                <w:sz w:val="16"/>
                <w:szCs w:val="18"/>
              </w:rPr>
              <w:t>Constantly</w:t>
            </w:r>
          </w:p>
          <w:p w:rsidR="0012209D" w:rsidRPr="009957AE" w:rsidRDefault="0012209D" w:rsidP="00321CAA">
            <w:pPr>
              <w:rPr>
                <w:sz w:val="16"/>
                <w:szCs w:val="18"/>
              </w:rPr>
            </w:pPr>
            <w:r w:rsidRPr="009957AE">
              <w:rPr>
                <w:sz w:val="12"/>
                <w:szCs w:val="14"/>
              </w:rPr>
              <w:t>(&gt; 60% of time)</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nil"/>
            </w:tcBorders>
            <w:shd w:val="clear" w:color="auto" w:fill="auto"/>
            <w:vAlign w:val="center"/>
          </w:tcPr>
          <w:p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vAlign w:val="center"/>
          </w:tcPr>
          <w:p w:rsidR="0012209D" w:rsidRPr="009957AE" w:rsidRDefault="0012209D" w:rsidP="00321CAA">
            <w:pPr>
              <w:rPr>
                <w:sz w:val="16"/>
                <w:szCs w:val="16"/>
              </w:rPr>
            </w:pPr>
            <w:r w:rsidRPr="009957AE">
              <w:rPr>
                <w:b/>
                <w:bCs/>
                <w:sz w:val="16"/>
                <w:szCs w:val="16"/>
              </w:rPr>
              <w:t>EQUIPMENT/TOOLS/MACHINES USED</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themeFill="background1" w:themeFillShade="D9"/>
            <w:vAlign w:val="center"/>
          </w:tcPr>
          <w:p w:rsidR="0012209D" w:rsidRPr="009957AE" w:rsidRDefault="0012209D" w:rsidP="00321CAA">
            <w:pPr>
              <w:rPr>
                <w:sz w:val="16"/>
                <w:szCs w:val="16"/>
              </w:rPr>
            </w:pPr>
            <w:r w:rsidRPr="009957AE">
              <w:rPr>
                <w:b/>
                <w:bCs/>
                <w:sz w:val="16"/>
                <w:szCs w:val="16"/>
              </w:rPr>
              <w:t>PHYSICAL ABILITIES</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themeFill="background1" w:themeFillShade="D9"/>
            <w:vAlign w:val="center"/>
          </w:tcPr>
          <w:p w:rsidR="0012209D" w:rsidRPr="009957AE" w:rsidRDefault="0012209D" w:rsidP="00321CAA">
            <w:pPr>
              <w:rPr>
                <w:sz w:val="16"/>
                <w:szCs w:val="16"/>
              </w:rPr>
            </w:pPr>
            <w:r w:rsidRPr="009957AE">
              <w:rPr>
                <w:b/>
                <w:bCs/>
                <w:sz w:val="16"/>
                <w:szCs w:val="16"/>
              </w:rPr>
              <w:t>PSYCHOSOCIAL ISSUES</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rsidR="0012209D" w:rsidRPr="009957AE" w:rsidRDefault="00AD7178" w:rsidP="00321CAA">
            <w:pPr>
              <w:rPr>
                <w:sz w:val="16"/>
                <w:szCs w:val="16"/>
              </w:rPr>
            </w:pPr>
            <w:r>
              <w:rPr>
                <w:sz w:val="16"/>
                <w:szCs w:val="16"/>
              </w:rPr>
              <w:t>x</w:t>
            </w: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rsidR="0012209D" w:rsidRPr="009957AE" w:rsidRDefault="00AD7178" w:rsidP="00321CAA">
            <w:pPr>
              <w:rPr>
                <w:sz w:val="16"/>
                <w:szCs w:val="16"/>
              </w:rPr>
            </w:pPr>
            <w:r>
              <w:rPr>
                <w:sz w:val="16"/>
                <w:szCs w:val="16"/>
              </w:rPr>
              <w:t>x</w:t>
            </w: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bl>
    <w:p w:rsidR="00F01EA0" w:rsidRPr="0012209D" w:rsidRDefault="00F01EA0" w:rsidP="0012209D"/>
    <w:sectPr w:rsidR="00F01EA0" w:rsidRPr="0012209D" w:rsidSect="00EA7C78">
      <w:footerReference w:type="default" r:id="rId11"/>
      <w:headerReference w:type="first" r:id="rId12"/>
      <w:footerReference w:type="first" r:id="rId13"/>
      <w:type w:val="continuous"/>
      <w:pgSz w:w="11906" w:h="16838" w:code="9"/>
      <w:pgMar w:top="1440" w:right="1080" w:bottom="1440" w:left="1080"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351" w:rsidRDefault="002E7351">
      <w:r>
        <w:separator/>
      </w:r>
    </w:p>
    <w:p w:rsidR="002E7351" w:rsidRDefault="002E7351"/>
  </w:endnote>
  <w:endnote w:type="continuationSeparator" w:id="0">
    <w:p w:rsidR="002E7351" w:rsidRDefault="002E7351">
      <w:r>
        <w:continuationSeparator/>
      </w:r>
    </w:p>
    <w:p w:rsidR="002E7351" w:rsidRDefault="002E7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768" w:rsidRDefault="007A12F1" w:rsidP="00F37770">
    <w:pPr>
      <w:pStyle w:val="ContinuationFooter"/>
    </w:pPr>
    <w:fldSimple w:instr=" FILENAME   \* MERGEFORMAT ">
      <w:r w:rsidR="00746AEB">
        <w:t>Job Description</w:t>
      </w:r>
      <w:r w:rsidR="00E264FD">
        <w:t xml:space="preserve"> - </w:t>
      </w:r>
    </w:fldSimple>
    <w:r w:rsidR="00467596">
      <w:t>MSA</w:t>
    </w:r>
    <w:r w:rsidR="00746AEB">
      <w:t xml:space="preserve"> Level </w:t>
    </w:r>
    <w:r w:rsidR="005F5CEE">
      <w:t>5</w:t>
    </w:r>
    <w:r w:rsidR="00CB1F23">
      <w:ptab w:relativeTo="margin" w:alignment="right" w:leader="none"/>
    </w:r>
    <w:r w:rsidR="00CB1F23">
      <w:fldChar w:fldCharType="begin"/>
    </w:r>
    <w:r w:rsidR="00CB1F23">
      <w:instrText xml:space="preserve"> PAGE   \* MERGEFORMAT </w:instrText>
    </w:r>
    <w:r w:rsidR="00CB1F23">
      <w:fldChar w:fldCharType="separate"/>
    </w:r>
    <w:r w:rsidR="00F204E7">
      <w:t>2</w:t>
    </w:r>
    <w:r w:rsidR="00CB1F2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C25" w:rsidRDefault="007A12F1">
    <w:pPr>
      <w:pStyle w:val="Footer"/>
    </w:pPr>
    <w:fldSimple w:instr=" FILENAME  \p  \* MERGEFORMAT ">
      <w:r w:rsidR="000E0C25">
        <w:rPr>
          <w:noProof/>
        </w:rPr>
        <w:t>J:\Medicine\CTU\CTU Senior Management\staffing\Recruitment\Clinical Trial Manager JD 01-05-2015.docx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351" w:rsidRDefault="002E7351">
      <w:r>
        <w:separator/>
      </w:r>
    </w:p>
    <w:p w:rsidR="002E7351" w:rsidRDefault="002E7351"/>
  </w:footnote>
  <w:footnote w:type="continuationSeparator" w:id="0">
    <w:p w:rsidR="002E7351" w:rsidRDefault="002E7351">
      <w:r>
        <w:continuationSeparator/>
      </w:r>
    </w:p>
    <w:p w:rsidR="002E7351" w:rsidRDefault="002E73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rsidTr="00854B1E">
      <w:trPr>
        <w:trHeight w:hRule="exact" w:val="227"/>
      </w:trPr>
      <w:tc>
        <w:tcPr>
          <w:tcW w:w="9639" w:type="dxa"/>
        </w:tcPr>
        <w:p w:rsidR="00062768" w:rsidRDefault="00062768" w:rsidP="0029789A">
          <w:pPr>
            <w:pStyle w:val="Header"/>
          </w:pPr>
        </w:p>
      </w:tc>
    </w:tr>
    <w:tr w:rsidR="00062768" w:rsidTr="00C61A13">
      <w:trPr>
        <w:trHeight w:val="909"/>
      </w:trPr>
      <w:tc>
        <w:tcPr>
          <w:tcW w:w="9639" w:type="dxa"/>
        </w:tcPr>
        <w:p w:rsidR="00062768" w:rsidRDefault="008D52C9" w:rsidP="0029789A">
          <w:pPr>
            <w:pStyle w:val="Header"/>
            <w:jc w:val="right"/>
          </w:pPr>
          <w:r>
            <w:rPr>
              <w:noProof/>
            </w:rPr>
            <w:drawing>
              <wp:inline distT="0" distB="0" distL="0" distR="0" wp14:anchorId="734EA726" wp14:editId="2B6F566A">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00062768" w:rsidRDefault="00F84583" w:rsidP="00F84583">
    <w:pPr>
      <w:pStyle w:val="DocTitle"/>
    </w:pPr>
    <w:r>
      <w:t>Job Description and</w:t>
    </w:r>
    <w:r w:rsidR="00013C10">
      <w:t xml:space="preserve"> </w:t>
    </w:r>
    <w:r>
      <w:t>P</w:t>
    </w:r>
    <w:r w:rsidR="00013C10">
      <w:t xml:space="preserve">erson </w:t>
    </w:r>
    <w:r>
      <w:t>S</w:t>
    </w:r>
    <w:r w:rsidR="00013C10">
      <w:t>pecification</w:t>
    </w:r>
  </w:p>
  <w:p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467F5"/>
    <w:multiLevelType w:val="hybridMultilevel"/>
    <w:tmpl w:val="E4A66C54"/>
    <w:lvl w:ilvl="0" w:tplc="08090001">
      <w:start w:val="1"/>
      <w:numFmt w:val="bullet"/>
      <w:lvlText w:val=""/>
      <w:lvlJc w:val="left"/>
      <w:pPr>
        <w:tabs>
          <w:tab w:val="num" w:pos="720"/>
        </w:tabs>
        <w:ind w:left="720" w:hanging="360"/>
      </w:pPr>
      <w:rPr>
        <w:rFonts w:ascii="Symbol" w:hAnsi="Symbol" w:hint="default"/>
      </w:rPr>
    </w:lvl>
    <w:lvl w:ilvl="1" w:tplc="D69EE61E">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3A82DFF"/>
    <w:multiLevelType w:val="hybridMultilevel"/>
    <w:tmpl w:val="B712B1D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0AC2707"/>
    <w:multiLevelType w:val="hybridMultilevel"/>
    <w:tmpl w:val="C7524C8C"/>
    <w:lvl w:ilvl="0" w:tplc="08090001">
      <w:start w:val="1"/>
      <w:numFmt w:val="bullet"/>
      <w:lvlText w:val=""/>
      <w:lvlJc w:val="left"/>
      <w:pPr>
        <w:tabs>
          <w:tab w:val="num" w:pos="720"/>
        </w:tabs>
        <w:ind w:left="720" w:hanging="360"/>
      </w:pPr>
      <w:rPr>
        <w:rFonts w:ascii="Symbol" w:hAnsi="Symbol" w:hint="default"/>
      </w:rPr>
    </w:lvl>
    <w:lvl w:ilvl="1" w:tplc="D69EE61E">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2367470"/>
    <w:multiLevelType w:val="hybridMultilevel"/>
    <w:tmpl w:val="5C94015A"/>
    <w:lvl w:ilvl="0" w:tplc="08090001">
      <w:start w:val="1"/>
      <w:numFmt w:val="bullet"/>
      <w:lvlText w:val=""/>
      <w:lvlJc w:val="left"/>
      <w:pPr>
        <w:tabs>
          <w:tab w:val="num" w:pos="720"/>
        </w:tabs>
        <w:ind w:left="720" w:hanging="360"/>
      </w:pPr>
      <w:rPr>
        <w:rFonts w:ascii="Symbol" w:hAnsi="Symbol" w:hint="default"/>
      </w:rPr>
    </w:lvl>
    <w:lvl w:ilvl="1" w:tplc="D69EE61E">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C1659F9"/>
    <w:multiLevelType w:val="hybridMultilevel"/>
    <w:tmpl w:val="ED14D38A"/>
    <w:lvl w:ilvl="0" w:tplc="08090001">
      <w:start w:val="1"/>
      <w:numFmt w:val="bullet"/>
      <w:lvlText w:val=""/>
      <w:lvlJc w:val="left"/>
      <w:pPr>
        <w:tabs>
          <w:tab w:val="num" w:pos="720"/>
        </w:tabs>
        <w:ind w:left="720" w:hanging="360"/>
      </w:pPr>
      <w:rPr>
        <w:rFonts w:ascii="Symbol" w:hAnsi="Symbol" w:hint="default"/>
      </w:rPr>
    </w:lvl>
    <w:lvl w:ilvl="1" w:tplc="D69EE61E">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2"/>
  </w:num>
  <w:num w:numId="2">
    <w:abstractNumId w:val="0"/>
  </w:num>
  <w:num w:numId="3">
    <w:abstractNumId w:val="17"/>
  </w:num>
  <w:num w:numId="4">
    <w:abstractNumId w:val="11"/>
  </w:num>
  <w:num w:numId="5">
    <w:abstractNumId w:val="12"/>
  </w:num>
  <w:num w:numId="6">
    <w:abstractNumId w:val="9"/>
  </w:num>
  <w:num w:numId="7">
    <w:abstractNumId w:val="3"/>
  </w:num>
  <w:num w:numId="8">
    <w:abstractNumId w:val="6"/>
  </w:num>
  <w:num w:numId="9">
    <w:abstractNumId w:val="1"/>
  </w:num>
  <w:num w:numId="10">
    <w:abstractNumId w:val="10"/>
  </w:num>
  <w:num w:numId="11">
    <w:abstractNumId w:val="4"/>
  </w:num>
  <w:num w:numId="12">
    <w:abstractNumId w:val="18"/>
  </w:num>
  <w:num w:numId="13">
    <w:abstractNumId w:val="19"/>
  </w:num>
  <w:num w:numId="14">
    <w:abstractNumId w:val="7"/>
  </w:num>
  <w:num w:numId="15">
    <w:abstractNumId w:val="2"/>
  </w:num>
  <w:num w:numId="16">
    <w:abstractNumId w:val="14"/>
  </w:num>
  <w:num w:numId="17">
    <w:abstractNumId w:val="15"/>
  </w:num>
  <w:num w:numId="18">
    <w:abstractNumId w:val="21"/>
  </w:num>
  <w:num w:numId="19">
    <w:abstractNumId w:val="5"/>
  </w:num>
  <w:num w:numId="20">
    <w:abstractNumId w:val="20"/>
  </w:num>
  <w:num w:numId="21">
    <w:abstractNumId w:val="13"/>
  </w:num>
  <w:num w:numId="22">
    <w:abstractNumId w:val="16"/>
  </w:num>
  <w:num w:numId="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57DE4"/>
    <w:rsid w:val="00062768"/>
    <w:rsid w:val="00063081"/>
    <w:rsid w:val="00071653"/>
    <w:rsid w:val="000824F4"/>
    <w:rsid w:val="000978E8"/>
    <w:rsid w:val="000B1DED"/>
    <w:rsid w:val="000B4E5A"/>
    <w:rsid w:val="000B6730"/>
    <w:rsid w:val="000E0C25"/>
    <w:rsid w:val="000E55B6"/>
    <w:rsid w:val="00102BCB"/>
    <w:rsid w:val="0012209D"/>
    <w:rsid w:val="001532E2"/>
    <w:rsid w:val="00156F2F"/>
    <w:rsid w:val="0018144C"/>
    <w:rsid w:val="001840EA"/>
    <w:rsid w:val="001A7064"/>
    <w:rsid w:val="001B6986"/>
    <w:rsid w:val="001C5C5C"/>
    <w:rsid w:val="001D0B37"/>
    <w:rsid w:val="001D5201"/>
    <w:rsid w:val="001E24BE"/>
    <w:rsid w:val="00205458"/>
    <w:rsid w:val="00222DE4"/>
    <w:rsid w:val="00236BFE"/>
    <w:rsid w:val="00241441"/>
    <w:rsid w:val="0024539C"/>
    <w:rsid w:val="00254722"/>
    <w:rsid w:val="002547F5"/>
    <w:rsid w:val="00260333"/>
    <w:rsid w:val="00260B1D"/>
    <w:rsid w:val="00266C6A"/>
    <w:rsid w:val="0028509A"/>
    <w:rsid w:val="00287575"/>
    <w:rsid w:val="0029789A"/>
    <w:rsid w:val="002A70BE"/>
    <w:rsid w:val="002C3D81"/>
    <w:rsid w:val="002C6198"/>
    <w:rsid w:val="002D4DF4"/>
    <w:rsid w:val="002E7351"/>
    <w:rsid w:val="002E7C28"/>
    <w:rsid w:val="00312C9E"/>
    <w:rsid w:val="00313CC8"/>
    <w:rsid w:val="003178D9"/>
    <w:rsid w:val="0034151E"/>
    <w:rsid w:val="00343D93"/>
    <w:rsid w:val="00364B2C"/>
    <w:rsid w:val="003701F7"/>
    <w:rsid w:val="00382AF5"/>
    <w:rsid w:val="003A2001"/>
    <w:rsid w:val="003B0262"/>
    <w:rsid w:val="003B7540"/>
    <w:rsid w:val="004022C1"/>
    <w:rsid w:val="004263FE"/>
    <w:rsid w:val="00463797"/>
    <w:rsid w:val="00467596"/>
    <w:rsid w:val="00474D00"/>
    <w:rsid w:val="004B2A50"/>
    <w:rsid w:val="004C0252"/>
    <w:rsid w:val="004D4966"/>
    <w:rsid w:val="0051744C"/>
    <w:rsid w:val="00524005"/>
    <w:rsid w:val="00541CE0"/>
    <w:rsid w:val="00542EB1"/>
    <w:rsid w:val="005534E1"/>
    <w:rsid w:val="00573487"/>
    <w:rsid w:val="00580CBF"/>
    <w:rsid w:val="005907B3"/>
    <w:rsid w:val="005949FA"/>
    <w:rsid w:val="005D44D1"/>
    <w:rsid w:val="005F5CEE"/>
    <w:rsid w:val="00601F61"/>
    <w:rsid w:val="00617FAD"/>
    <w:rsid w:val="006249FD"/>
    <w:rsid w:val="00651280"/>
    <w:rsid w:val="00671F76"/>
    <w:rsid w:val="00673A9E"/>
    <w:rsid w:val="00680547"/>
    <w:rsid w:val="00695D76"/>
    <w:rsid w:val="006B1AF6"/>
    <w:rsid w:val="006F44EB"/>
    <w:rsid w:val="00702D64"/>
    <w:rsid w:val="0070376B"/>
    <w:rsid w:val="00746AEB"/>
    <w:rsid w:val="00761108"/>
    <w:rsid w:val="00782617"/>
    <w:rsid w:val="00791076"/>
    <w:rsid w:val="0079197B"/>
    <w:rsid w:val="00791A2A"/>
    <w:rsid w:val="007A12F1"/>
    <w:rsid w:val="007C22CC"/>
    <w:rsid w:val="007C6FAA"/>
    <w:rsid w:val="007E19BB"/>
    <w:rsid w:val="007E2D19"/>
    <w:rsid w:val="007F2AEA"/>
    <w:rsid w:val="00813365"/>
    <w:rsid w:val="00813A2C"/>
    <w:rsid w:val="0082020C"/>
    <w:rsid w:val="0082075E"/>
    <w:rsid w:val="00843403"/>
    <w:rsid w:val="008443D8"/>
    <w:rsid w:val="00854B1E"/>
    <w:rsid w:val="00856B8A"/>
    <w:rsid w:val="00876272"/>
    <w:rsid w:val="00883499"/>
    <w:rsid w:val="00885FD1"/>
    <w:rsid w:val="0088641B"/>
    <w:rsid w:val="008961F9"/>
    <w:rsid w:val="008B75AD"/>
    <w:rsid w:val="008D52C9"/>
    <w:rsid w:val="008F03C7"/>
    <w:rsid w:val="009064A9"/>
    <w:rsid w:val="00924BF0"/>
    <w:rsid w:val="009419A4"/>
    <w:rsid w:val="00945F4B"/>
    <w:rsid w:val="009464AF"/>
    <w:rsid w:val="0094696A"/>
    <w:rsid w:val="00954E47"/>
    <w:rsid w:val="00965BFB"/>
    <w:rsid w:val="00970E28"/>
    <w:rsid w:val="0098120F"/>
    <w:rsid w:val="00996476"/>
    <w:rsid w:val="00A021B7"/>
    <w:rsid w:val="00A131D9"/>
    <w:rsid w:val="00A14888"/>
    <w:rsid w:val="00A23226"/>
    <w:rsid w:val="00A34296"/>
    <w:rsid w:val="00A521A9"/>
    <w:rsid w:val="00A7244A"/>
    <w:rsid w:val="00A925C0"/>
    <w:rsid w:val="00AA3CB5"/>
    <w:rsid w:val="00AA63DE"/>
    <w:rsid w:val="00AC2B17"/>
    <w:rsid w:val="00AD7178"/>
    <w:rsid w:val="00AE1CA0"/>
    <w:rsid w:val="00AE39DC"/>
    <w:rsid w:val="00AE4DC4"/>
    <w:rsid w:val="00B02F38"/>
    <w:rsid w:val="00B36E0A"/>
    <w:rsid w:val="00B430BB"/>
    <w:rsid w:val="00B51ABF"/>
    <w:rsid w:val="00B83E5E"/>
    <w:rsid w:val="00B84C12"/>
    <w:rsid w:val="00B84C7A"/>
    <w:rsid w:val="00B95480"/>
    <w:rsid w:val="00BB4A42"/>
    <w:rsid w:val="00BB6977"/>
    <w:rsid w:val="00BB7845"/>
    <w:rsid w:val="00BF1CC6"/>
    <w:rsid w:val="00C31B06"/>
    <w:rsid w:val="00C60971"/>
    <w:rsid w:val="00C61A13"/>
    <w:rsid w:val="00C61F03"/>
    <w:rsid w:val="00C907D0"/>
    <w:rsid w:val="00CB1F23"/>
    <w:rsid w:val="00CD04F0"/>
    <w:rsid w:val="00CD5233"/>
    <w:rsid w:val="00CE3A26"/>
    <w:rsid w:val="00D16D9D"/>
    <w:rsid w:val="00D3349E"/>
    <w:rsid w:val="00D50678"/>
    <w:rsid w:val="00D54AA2"/>
    <w:rsid w:val="00D55315"/>
    <w:rsid w:val="00D5587F"/>
    <w:rsid w:val="00D57EFF"/>
    <w:rsid w:val="00D65B56"/>
    <w:rsid w:val="00D67D41"/>
    <w:rsid w:val="00D70C96"/>
    <w:rsid w:val="00D73BB9"/>
    <w:rsid w:val="00DC1CE3"/>
    <w:rsid w:val="00DE553C"/>
    <w:rsid w:val="00E01106"/>
    <w:rsid w:val="00E22CA1"/>
    <w:rsid w:val="00E25775"/>
    <w:rsid w:val="00E264FD"/>
    <w:rsid w:val="00E363B8"/>
    <w:rsid w:val="00E63AC1"/>
    <w:rsid w:val="00E95C38"/>
    <w:rsid w:val="00E96015"/>
    <w:rsid w:val="00EA7C78"/>
    <w:rsid w:val="00EB589D"/>
    <w:rsid w:val="00ED2E52"/>
    <w:rsid w:val="00EE13FB"/>
    <w:rsid w:val="00F01EA0"/>
    <w:rsid w:val="00F135E0"/>
    <w:rsid w:val="00F204E7"/>
    <w:rsid w:val="00F37770"/>
    <w:rsid w:val="00F378D2"/>
    <w:rsid w:val="00F54D0B"/>
    <w:rsid w:val="00F723B8"/>
    <w:rsid w:val="00F84583"/>
    <w:rsid w:val="00F85DED"/>
    <w:rsid w:val="00F90F90"/>
    <w:rsid w:val="00F926C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colormenu v:ext="edit" fillcolor="none"/>
    </o:shapedefaults>
    <o:shapelayout v:ext="edit">
      <o:idmap v:ext="edit" data="1"/>
    </o:shapelayout>
  </w:shapeDefaults>
  <w:decimalSymbol w:val="."/>
  <w:listSeparator w:val=","/>
  <w15:docId w15:val="{8B7D4D06-8C8B-4F5E-BA1E-E567B34B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0B6730"/>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0B6730"/>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1R11\AppData\Local\Microsoft\Windows\Temporary%20Internet%20Files\Content.MSO\B43BE4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90EFF6D-D3FE-4D3A-954A-FF5140A40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EDC8249-0EBA-4A92-8F39-60604B16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B43BE40E.dot</Template>
  <TotalTime>0</TotalTime>
  <Pages>6</Pages>
  <Words>1395</Words>
  <Characters>8554</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Foster S. (HR)</cp:lastModifiedBy>
  <cp:revision>2</cp:revision>
  <cp:lastPrinted>2008-01-14T17:11:00Z</cp:lastPrinted>
  <dcterms:created xsi:type="dcterms:W3CDTF">2015-06-09T12:59:00Z</dcterms:created>
  <dcterms:modified xsi:type="dcterms:W3CDTF">2015-06-09T12:59:00Z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