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5247109" w:rsidR="0012209D" w:rsidRDefault="00A445EC" w:rsidP="00321CAA">
            <w:r>
              <w:t>February 2016</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6394CCF" w:rsidR="0012209D" w:rsidRPr="00A445EC" w:rsidRDefault="006E38E1" w:rsidP="006128D0">
            <w:pPr>
              <w:rPr>
                <w:b/>
                <w:bCs/>
                <w:szCs w:val="18"/>
              </w:rPr>
            </w:pPr>
            <w:r w:rsidRPr="00A445EC">
              <w:rPr>
                <w:b/>
                <w:bCs/>
                <w:szCs w:val="18"/>
              </w:rPr>
              <w:t>Lecturer B</w:t>
            </w:r>
            <w:r w:rsidR="00FC5232" w:rsidRPr="00A445EC">
              <w:rPr>
                <w:b/>
                <w:bCs/>
                <w:szCs w:val="18"/>
              </w:rPr>
              <w:t xml:space="preserve"> – </w:t>
            </w:r>
            <w:r w:rsidR="006128D0" w:rsidRPr="00A445EC">
              <w:rPr>
                <w:b/>
                <w:bCs/>
                <w:szCs w:val="18"/>
              </w:rPr>
              <w:t>Civil Engineering Hydraulics</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4642BB50" w:rsidR="0012209D" w:rsidRPr="00A445EC" w:rsidRDefault="00E953D4" w:rsidP="00321CAA">
            <w:pPr>
              <w:rPr>
                <w:szCs w:val="18"/>
              </w:rPr>
            </w:pPr>
            <w:r w:rsidRPr="00A445EC">
              <w:rPr>
                <w:szCs w:val="18"/>
              </w:rPr>
              <w:t>Civil, Maritime and Environmental Engineering and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1F427AA" w:rsidR="00746AEB" w:rsidRPr="00A445EC" w:rsidRDefault="00E953D4" w:rsidP="00321CAA">
            <w:pPr>
              <w:rPr>
                <w:szCs w:val="18"/>
              </w:rPr>
            </w:pPr>
            <w:r w:rsidRPr="00A445EC">
              <w:rPr>
                <w:szCs w:val="18"/>
              </w:rPr>
              <w:t>Faculty of Engineering and the Environment</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Pr="00A445EC" w:rsidRDefault="003F0198" w:rsidP="00FF246F">
            <w:pPr>
              <w:rPr>
                <w:szCs w:val="18"/>
              </w:rPr>
            </w:pPr>
            <w:r w:rsidRPr="00A445EC">
              <w:rPr>
                <w:szCs w:val="18"/>
              </w:rPr>
              <w:t>Education, Research and Enterprise (ERE)</w:t>
            </w:r>
          </w:p>
        </w:tc>
        <w:tc>
          <w:tcPr>
            <w:tcW w:w="972" w:type="dxa"/>
            <w:shd w:val="clear" w:color="auto" w:fill="D9D9D9" w:themeFill="background1" w:themeFillShade="D9"/>
          </w:tcPr>
          <w:p w14:paraId="15BF0878" w14:textId="77777777" w:rsidR="0012209D" w:rsidRPr="00A445EC" w:rsidRDefault="0012209D" w:rsidP="00321CAA">
            <w:pPr>
              <w:rPr>
                <w:szCs w:val="18"/>
              </w:rPr>
            </w:pPr>
            <w:r w:rsidRPr="00A445EC">
              <w:rPr>
                <w:szCs w:val="18"/>
              </w:rPr>
              <w:t>Level:</w:t>
            </w:r>
          </w:p>
        </w:tc>
        <w:tc>
          <w:tcPr>
            <w:tcW w:w="2054" w:type="dxa"/>
          </w:tcPr>
          <w:p w14:paraId="15BF0879" w14:textId="652C18A4" w:rsidR="0012209D" w:rsidRPr="00A445EC" w:rsidRDefault="006E38E1" w:rsidP="00321CAA">
            <w:pPr>
              <w:rPr>
                <w:szCs w:val="18"/>
              </w:rPr>
            </w:pPr>
            <w:r w:rsidRPr="00A445EC">
              <w:rPr>
                <w:szCs w:val="18"/>
              </w:rP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Pr="00A445EC" w:rsidRDefault="00E264FD" w:rsidP="00FF246F">
            <w:pPr>
              <w:rPr>
                <w:szCs w:val="18"/>
              </w:rPr>
            </w:pPr>
            <w:r w:rsidRPr="00A445EC">
              <w:rPr>
                <w:szCs w:val="18"/>
              </w:rPr>
              <w:t>Balanced portfolio</w:t>
            </w:r>
          </w:p>
        </w:tc>
      </w:tr>
      <w:tr w:rsidR="00E953D4" w14:paraId="15BF0881" w14:textId="77777777" w:rsidTr="00D3349E">
        <w:tc>
          <w:tcPr>
            <w:tcW w:w="2525" w:type="dxa"/>
            <w:shd w:val="clear" w:color="auto" w:fill="D9D9D9" w:themeFill="background1" w:themeFillShade="D9"/>
          </w:tcPr>
          <w:p w14:paraId="15BF087F" w14:textId="77777777" w:rsidR="00E953D4" w:rsidRDefault="00E953D4" w:rsidP="00321CAA">
            <w:r>
              <w:t>Posts responsible to:</w:t>
            </w:r>
          </w:p>
        </w:tc>
        <w:tc>
          <w:tcPr>
            <w:tcW w:w="7226" w:type="dxa"/>
            <w:gridSpan w:val="3"/>
          </w:tcPr>
          <w:p w14:paraId="15BF0880" w14:textId="73A3600D" w:rsidR="00E953D4" w:rsidRPr="00A445EC" w:rsidRDefault="00E953D4" w:rsidP="00321CAA">
            <w:pPr>
              <w:rPr>
                <w:szCs w:val="18"/>
              </w:rPr>
            </w:pPr>
            <w:r w:rsidRPr="00A445EC">
              <w:rPr>
                <w:rFonts w:cs="Arial"/>
                <w:szCs w:val="18"/>
              </w:rPr>
              <w:t>Head of Water and Environmental Engineering Group</w:t>
            </w:r>
          </w:p>
        </w:tc>
      </w:tr>
      <w:tr w:rsidR="00E953D4" w14:paraId="15BF0884" w14:textId="77777777" w:rsidTr="00D3349E">
        <w:tc>
          <w:tcPr>
            <w:tcW w:w="2525" w:type="dxa"/>
            <w:shd w:val="clear" w:color="auto" w:fill="D9D9D9" w:themeFill="background1" w:themeFillShade="D9"/>
          </w:tcPr>
          <w:p w14:paraId="15BF0882" w14:textId="77777777" w:rsidR="00E953D4" w:rsidRDefault="00E953D4" w:rsidP="00321CAA">
            <w:r>
              <w:t>Posts responsible for:</w:t>
            </w:r>
          </w:p>
        </w:tc>
        <w:tc>
          <w:tcPr>
            <w:tcW w:w="7226" w:type="dxa"/>
            <w:gridSpan w:val="3"/>
          </w:tcPr>
          <w:p w14:paraId="15BF0883" w14:textId="3082A1EA" w:rsidR="00E953D4" w:rsidRPr="00A445EC" w:rsidRDefault="00E953D4" w:rsidP="00321CAA">
            <w:pPr>
              <w:rPr>
                <w:szCs w:val="18"/>
              </w:rPr>
            </w:pPr>
            <w:r w:rsidRPr="00A445EC">
              <w:rPr>
                <w:rFonts w:cs="Arial"/>
                <w:szCs w:val="18"/>
              </w:rPr>
              <w:t>Research staff within the post holder’s subject area.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A445EC" w:rsidRDefault="0012209D" w:rsidP="00321CAA">
            <w:pPr>
              <w:rPr>
                <w:szCs w:val="18"/>
              </w:rPr>
            </w:pPr>
            <w:r w:rsidRPr="00A445EC">
              <w:rPr>
                <w:szCs w:val="18"/>
              </w:rP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C53B0CE" w:rsidR="0012209D" w:rsidRDefault="006E38E1" w:rsidP="00321CAA">
            <w:r w:rsidRPr="006E38E1">
              <w:t xml:space="preserve">To undertake research in line with the Academic Unit’s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7"/>
        <w:gridCol w:w="8117"/>
        <w:gridCol w:w="1027"/>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3B3B2973" w:rsidR="0012209D" w:rsidRDefault="006E38E1" w:rsidP="00321CAA">
            <w:r w:rsidRPr="006E38E1">
              <w:t xml:space="preserve">Develop the research activities of the Academic Unit by sustaining a personal research plan. Manage the application of a range of research methodologies, </w:t>
            </w:r>
            <w:proofErr w:type="gramStart"/>
            <w:r w:rsidRPr="006E38E1">
              <w:t>approaches</w:t>
            </w:r>
            <w:proofErr w:type="gramEnd"/>
            <w:r w:rsidRPr="006E38E1">
              <w:t xml:space="preserve"> and techniques appropriate to the type of research personally being pursued.</w:t>
            </w:r>
          </w:p>
        </w:tc>
        <w:tc>
          <w:tcPr>
            <w:tcW w:w="1047" w:type="dxa"/>
          </w:tcPr>
          <w:p w14:paraId="15BF0893" w14:textId="50DB794E" w:rsidR="0012209D" w:rsidRDefault="00E953D4" w:rsidP="00321CAA">
            <w:r>
              <w:t>20</w:t>
            </w:r>
            <w:r w:rsidR="00343D93">
              <w:t xml:space="preserve"> %</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47" w:type="dxa"/>
          </w:tcPr>
          <w:p w14:paraId="15BF0897" w14:textId="61D34205" w:rsidR="0012209D" w:rsidRDefault="00E953D4" w:rsidP="00321CAA">
            <w:r>
              <w:t>5</w:t>
            </w:r>
            <w:r w:rsidR="00343D93">
              <w:t xml:space="preserve"> %</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321CAA">
            <w:r w:rsidRPr="006E38E1">
              <w:t xml:space="preserve">Plan and develop innovative research proposals, </w:t>
            </w:r>
            <w:proofErr w:type="gramStart"/>
            <w:r w:rsidRPr="006E38E1">
              <w:t>pr</w:t>
            </w:r>
            <w:r>
              <w:t>ojects</w:t>
            </w:r>
            <w:proofErr w:type="gramEnd"/>
            <w:r>
              <w:t xml:space="preserve"> and funding bids as self-</w:t>
            </w:r>
            <w:r w:rsidRPr="006E38E1">
              <w:t>contained items or a</w:t>
            </w:r>
            <w:r>
              <w:t>s part of a broader programme.</w:t>
            </w:r>
          </w:p>
        </w:tc>
        <w:tc>
          <w:tcPr>
            <w:tcW w:w="1047" w:type="dxa"/>
          </w:tcPr>
          <w:p w14:paraId="15BF089B" w14:textId="7AFA87F4" w:rsidR="0012209D" w:rsidRDefault="00E953D4" w:rsidP="00321CAA">
            <w:r>
              <w:t>10</w:t>
            </w:r>
            <w:r w:rsidR="00343D93">
              <w:t xml:space="preserve"> %</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47" w:type="dxa"/>
          </w:tcPr>
          <w:p w14:paraId="15BF089F" w14:textId="168B77FC" w:rsidR="0012209D" w:rsidRDefault="00E953D4" w:rsidP="00321CAA">
            <w:r>
              <w:t>5</w:t>
            </w:r>
            <w:r w:rsidR="00343D93">
              <w:t xml:space="preserve"> %</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02AB3F47" w:rsidR="0012209D" w:rsidRDefault="006E38E1" w:rsidP="00321CAA">
            <w:r w:rsidRPr="006E38E1">
              <w:t>Support the teaching objectives of the Academic Unit by managing a range of contributions to its learning and teaching activities.  Deliver teaching of the highest quality across a range of modules and to all levels, through lectures, tutor</w:t>
            </w:r>
            <w:r>
              <w:t xml:space="preserve">ials, </w:t>
            </w:r>
            <w:proofErr w:type="spellStart"/>
            <w:proofErr w:type="gramStart"/>
            <w:r>
              <w:t>practicals</w:t>
            </w:r>
            <w:proofErr w:type="spellEnd"/>
            <w:proofErr w:type="gramEnd"/>
            <w:r>
              <w:t xml:space="preserve"> and seminars.</w:t>
            </w:r>
          </w:p>
        </w:tc>
        <w:tc>
          <w:tcPr>
            <w:tcW w:w="1047" w:type="dxa"/>
          </w:tcPr>
          <w:p w14:paraId="15BF08A3" w14:textId="45318273" w:rsidR="0012209D" w:rsidRDefault="00E953D4" w:rsidP="00321CAA">
            <w:r>
              <w:t>20</w:t>
            </w:r>
            <w:r w:rsidR="00343D93">
              <w:t xml:space="preserve"> %</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7F86BE02" w:rsidR="0012209D" w:rsidRDefault="00E953D4" w:rsidP="00321CAA">
            <w:r>
              <w:t>15</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26017394" w:rsidR="0012209D" w:rsidRPr="00447FD8" w:rsidRDefault="006E38E1" w:rsidP="00343D93">
            <w:r w:rsidRPr="006E38E1">
              <w:t xml:space="preserve">Monitor, </w:t>
            </w:r>
            <w:proofErr w:type="gramStart"/>
            <w:r w:rsidRPr="006E38E1">
              <w:t>evaluate</w:t>
            </w:r>
            <w:proofErr w:type="gramEnd"/>
            <w:r w:rsidRPr="006E38E1">
              <w:t xml:space="preserve"> and revise course design to ensure excellence and coherence.  Identify areas where current provision is in need of revision or improvement, planning and developing innovative contributions to learning, </w:t>
            </w:r>
            <w:proofErr w:type="gramStart"/>
            <w:r w:rsidRPr="006E38E1">
              <w:t>teaching</w:t>
            </w:r>
            <w:proofErr w:type="gramEnd"/>
            <w:r w:rsidRPr="006E38E1">
              <w:t xml:space="preserve"> and assessment methods within the Academic Unit as appropriate.</w:t>
            </w:r>
          </w:p>
        </w:tc>
        <w:tc>
          <w:tcPr>
            <w:tcW w:w="1047" w:type="dxa"/>
          </w:tcPr>
          <w:p w14:paraId="15BF08AB" w14:textId="4480F017" w:rsidR="0012209D" w:rsidRDefault="00E953D4" w:rsidP="00321CAA">
            <w:r>
              <w:t>5</w:t>
            </w:r>
            <w:r w:rsidR="00343D93">
              <w:t xml:space="preserve"> %</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474167D" w:rsidR="00343D93" w:rsidRPr="00447FD8" w:rsidRDefault="006E38E1" w:rsidP="006E38E1">
            <w:r w:rsidRPr="006E38E1">
              <w:t>Contribute to the efficient management and administration of the Academic Unit by performing personal administrative duties as allocated by the Head and by taking on approp</w:t>
            </w:r>
            <w:r>
              <w:t>riate Academic Unit coordination</w:t>
            </w:r>
            <w:r w:rsidRPr="006E38E1">
              <w:t xml:space="preserve"> roles</w:t>
            </w:r>
            <w:r>
              <w:t>.</w:t>
            </w:r>
          </w:p>
        </w:tc>
        <w:tc>
          <w:tcPr>
            <w:tcW w:w="1047" w:type="dxa"/>
          </w:tcPr>
          <w:p w14:paraId="045988E6" w14:textId="67358A81" w:rsidR="00343D93" w:rsidRDefault="00E953D4" w:rsidP="00321CAA">
            <w:r>
              <w:t>10</w:t>
            </w:r>
            <w:r w:rsidR="00343D93">
              <w:t xml:space="preserve"> %</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47" w:type="dxa"/>
          </w:tcPr>
          <w:p w14:paraId="4634C413" w14:textId="6881ACC1" w:rsidR="00343D93" w:rsidRDefault="00E953D4" w:rsidP="00321CAA">
            <w:r>
              <w:t>5</w:t>
            </w:r>
            <w:r w:rsidR="00343D93">
              <w:t xml:space="preserve"> %</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4E954F34" w:rsidR="00343D93" w:rsidRDefault="00E953D4"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77777777" w:rsidR="00926A0B" w:rsidRDefault="00926A0B" w:rsidP="00926A0B">
            <w:r>
              <w:t xml:space="preserve">Member of the Academic Unit Board, Examination Board and of such Academic Unit committees relevant to their administrative duties.  </w:t>
            </w:r>
          </w:p>
          <w:p w14:paraId="12C47452" w14:textId="77777777" w:rsidR="00926A0B" w:rsidRDefault="00926A0B" w:rsidP="00926A0B">
            <w:r>
              <w:t xml:space="preserve">New appointees will be assigned a senior colleague to guide their development and aid their integration into the Academic Unit, </w:t>
            </w:r>
            <w:proofErr w:type="gramStart"/>
            <w:r>
              <w:t>Faculty</w:t>
            </w:r>
            <w:proofErr w:type="gramEnd"/>
            <w:r>
              <w:t xml:space="preserve">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7E9B5155" w:rsidR="0012209D" w:rsidRDefault="00926A0B" w:rsidP="00926A0B">
            <w:r>
              <w:t>Teaching and administrative duties will be allocated by the Head of Academic Unit, within the context of the teaching programmes agreed by the Academic Unit 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51FB2427" w:rsidR="00343D93" w:rsidRPr="006128D0" w:rsidRDefault="00926A0B" w:rsidP="006317E3">
            <w:pPr>
              <w:spacing w:after="90"/>
            </w:pPr>
            <w:r w:rsidRPr="006128D0">
              <w:t xml:space="preserve">PhD or equivalent professional qualifications and experience in </w:t>
            </w:r>
            <w:r w:rsidR="006317E3" w:rsidRPr="006128D0">
              <w:t>water engineering</w:t>
            </w:r>
          </w:p>
          <w:p w14:paraId="4F94D903" w14:textId="53AF88DF" w:rsidR="00926A0B" w:rsidRPr="006128D0" w:rsidRDefault="00926A0B" w:rsidP="006317E3">
            <w:pPr>
              <w:spacing w:after="90"/>
            </w:pPr>
            <w:r w:rsidRPr="006128D0">
              <w:t xml:space="preserve">Growing and consistent national reputation in </w:t>
            </w:r>
            <w:r w:rsidR="006317E3" w:rsidRPr="006128D0">
              <w:t>fluid mechanics</w:t>
            </w:r>
            <w:r w:rsidRPr="006128D0">
              <w:t>.</w:t>
            </w:r>
          </w:p>
          <w:p w14:paraId="3696C39C" w14:textId="77777777" w:rsidR="005333B1" w:rsidRPr="006128D0" w:rsidRDefault="005333B1" w:rsidP="005333B1">
            <w:pPr>
              <w:spacing w:after="90"/>
            </w:pPr>
            <w:r w:rsidRPr="006128D0">
              <w:t>Teaching qualification (</w:t>
            </w:r>
            <w:proofErr w:type="spellStart"/>
            <w:r w:rsidRPr="006128D0">
              <w:t>PCAP</w:t>
            </w:r>
            <w:proofErr w:type="spellEnd"/>
            <w:r w:rsidRPr="006128D0">
              <w:t xml:space="preserve"> or equivalent).</w:t>
            </w:r>
          </w:p>
          <w:p w14:paraId="3AE79FDB" w14:textId="77777777" w:rsidR="00926A0B" w:rsidRPr="006128D0" w:rsidRDefault="00926A0B" w:rsidP="00926A0B">
            <w:pPr>
              <w:spacing w:after="90"/>
            </w:pPr>
            <w:r w:rsidRPr="006128D0">
              <w:t xml:space="preserve">Track record of development and delivery of teaching at undergraduate and postgraduate level.  </w:t>
            </w:r>
          </w:p>
          <w:p w14:paraId="28C892EF" w14:textId="14583B37" w:rsidR="00926A0B" w:rsidRPr="006128D0" w:rsidRDefault="00926A0B" w:rsidP="00926A0B">
            <w:pPr>
              <w:spacing w:after="90"/>
            </w:pPr>
            <w:r w:rsidRPr="006128D0">
              <w:t>Demonstrated success in delivering learning outcomes.</w:t>
            </w:r>
          </w:p>
          <w:p w14:paraId="15BF08BC" w14:textId="5682E6ED" w:rsidR="00926A0B" w:rsidRPr="006128D0" w:rsidRDefault="00926A0B" w:rsidP="00926A0B">
            <w:pPr>
              <w:spacing w:after="90"/>
            </w:pPr>
            <w:r w:rsidRPr="006128D0">
              <w:t>Track record of published research.</w:t>
            </w:r>
          </w:p>
        </w:tc>
        <w:tc>
          <w:tcPr>
            <w:tcW w:w="3402" w:type="dxa"/>
          </w:tcPr>
          <w:p w14:paraId="3F9A110D" w14:textId="0A07851D" w:rsidR="00926A0B" w:rsidRPr="006128D0" w:rsidRDefault="00926A0B" w:rsidP="006317E3">
            <w:pPr>
              <w:spacing w:after="90"/>
            </w:pPr>
            <w:r w:rsidRPr="006128D0">
              <w:t xml:space="preserve">PhD in </w:t>
            </w:r>
            <w:r w:rsidR="006317E3" w:rsidRPr="006128D0">
              <w:t>fluid mechanics</w:t>
            </w:r>
            <w:r w:rsidRPr="006128D0">
              <w:t>.</w:t>
            </w:r>
          </w:p>
          <w:p w14:paraId="7F4EDAFB" w14:textId="5E7CC77D" w:rsidR="00926A0B" w:rsidRPr="006128D0" w:rsidRDefault="00F86784" w:rsidP="00F86784">
            <w:pPr>
              <w:spacing w:after="90"/>
            </w:pPr>
            <w:r>
              <w:t>Track record in experimental hydraulics</w:t>
            </w:r>
            <w:r w:rsidR="00926A0B" w:rsidRPr="006128D0">
              <w:t>.</w:t>
            </w:r>
          </w:p>
          <w:p w14:paraId="2134C92C" w14:textId="5860F491" w:rsidR="00343D93" w:rsidRPr="006128D0" w:rsidRDefault="00926A0B" w:rsidP="00926A0B">
            <w:pPr>
              <w:spacing w:after="90"/>
            </w:pPr>
            <w:r w:rsidRPr="006128D0">
              <w:t>Membership of Higher Education Academy.</w:t>
            </w:r>
          </w:p>
          <w:p w14:paraId="03CD991F" w14:textId="1311286B" w:rsidR="00926A0B" w:rsidRPr="006128D0" w:rsidRDefault="00926A0B" w:rsidP="00F86784">
            <w:pPr>
              <w:spacing w:after="90"/>
            </w:pPr>
            <w:r w:rsidRPr="006128D0">
              <w:t xml:space="preserve">Experience </w:t>
            </w:r>
            <w:r w:rsidR="00F86784">
              <w:t>in</w:t>
            </w:r>
            <w:r w:rsidRPr="006128D0">
              <w:t xml:space="preserve"> </w:t>
            </w:r>
            <w:r w:rsidR="006317E3" w:rsidRPr="006128D0">
              <w:t>hydraulic engineering</w:t>
            </w:r>
            <w:r w:rsidRPr="006128D0">
              <w:t>.</w:t>
            </w:r>
          </w:p>
          <w:p w14:paraId="15BF08BD" w14:textId="1FEE4EF8" w:rsidR="00926A0B" w:rsidRPr="006128D0" w:rsidRDefault="00926A0B" w:rsidP="00926A0B">
            <w:pPr>
              <w:spacing w:after="90"/>
            </w:pPr>
            <w:r w:rsidRPr="006128D0">
              <w:t>Involvement in national events.</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25FD156B" w:rsidR="00013C10" w:rsidRDefault="00926A0B" w:rsidP="00926A0B">
            <w:pPr>
              <w:spacing w:after="90"/>
            </w:pPr>
            <w:r>
              <w:t>Proven ability in the design of course units, curriculum development and new teaching approaches in the Academic Unit.</w:t>
            </w:r>
          </w:p>
        </w:tc>
        <w:tc>
          <w:tcPr>
            <w:tcW w:w="3402" w:type="dxa"/>
          </w:tcPr>
          <w:p w14:paraId="15BF08C2" w14:textId="668B048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12403958" w:rsidR="00926A0B" w:rsidRDefault="00926A0B" w:rsidP="00926A0B">
            <w:pPr>
              <w:spacing w:after="90"/>
            </w:pPr>
            <w:r>
              <w:t>Able to undertake coordinating role in Academic Unit/University.</w:t>
            </w:r>
          </w:p>
          <w:p w14:paraId="56FDC14F" w14:textId="08968A31" w:rsidR="00926A0B" w:rsidRDefault="00926A0B" w:rsidP="00926A0B">
            <w:pPr>
              <w:spacing w:after="90"/>
            </w:pPr>
            <w:r>
              <w:t>Able to monitor and manage resources and budgets.</w:t>
            </w:r>
          </w:p>
          <w:p w14:paraId="44A22C31" w14:textId="77777777" w:rsidR="00013C10" w:rsidRDefault="00926A0B" w:rsidP="00926A0B">
            <w:pPr>
              <w:spacing w:after="90"/>
            </w:pPr>
            <w:r>
              <w:t>Work effectively in a team, understanding the strengths and weaknesses of others to help teamwork development.</w:t>
            </w:r>
          </w:p>
          <w:p w14:paraId="15BF08CB" w14:textId="2177B63A" w:rsidR="00A445EC" w:rsidRDefault="00A445EC" w:rsidP="00926A0B">
            <w:pPr>
              <w:spacing w:after="90"/>
            </w:pP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1E1529DC" w:rsidR="00926A0B" w:rsidRDefault="00926A0B" w:rsidP="00926A0B">
            <w:pPr>
              <w:spacing w:after="90"/>
            </w:pPr>
            <w:r>
              <w:t xml:space="preserve">Track record of delivering lectures and seminars in courses relating to different aspects of </w:t>
            </w:r>
            <w:r w:rsidR="00A445EC">
              <w:t>water engineering</w:t>
            </w:r>
            <w:bookmarkStart w:id="0" w:name="_GoBack"/>
            <w:bookmarkEnd w:id="0"/>
            <w:r>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61B6B0CB" w:rsidR="00D3349E" w:rsidRDefault="00A445EC" w:rsidP="00E264FD">
            <w:sdt>
              <w:sdtPr>
                <w:id w:val="579254332"/>
                <w14:checkbox>
                  <w14:checked w14:val="1"/>
                  <w14:checkedState w14:val="2612" w14:font="MS Gothic"/>
                  <w14:uncheckedState w14:val="2610" w14:font="MS Gothic"/>
                </w14:checkbox>
              </w:sdtPr>
              <w:sdtEndPr/>
              <w:sdtContent>
                <w:r w:rsidR="00E953D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445EC"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w:t>
      </w:r>
      <w:proofErr w:type="spellStart"/>
      <w:r w:rsidRPr="009957AE">
        <w:t>PEHQ</w:t>
      </w:r>
      <w:proofErr w:type="spellEnd"/>
      <w:r w:rsidRPr="009957AE">
        <w:t xml:space="preserve"> to all applicants for this position</w:t>
      </w:r>
      <w:r>
        <w:t>.</w:t>
      </w:r>
      <w:r w:rsidR="00D3349E">
        <w:t xml:space="preserve"> </w:t>
      </w:r>
      <w:r w:rsidR="009064A9">
        <w:t>Please note</w:t>
      </w:r>
      <w:proofErr w:type="gramStart"/>
      <w:r w:rsidR="009064A9">
        <w:t>,</w:t>
      </w:r>
      <w:proofErr w:type="gramEnd"/>
      <w:r w:rsidR="009064A9">
        <w:t xml:space="preserv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car/van/</w:t>
            </w:r>
            <w:proofErr w:type="spellStart"/>
            <w:r w:rsidRPr="009957AE">
              <w:rPr>
                <w:sz w:val="16"/>
                <w:szCs w:val="16"/>
              </w:rPr>
              <w:t>LGV</w:t>
            </w:r>
            <w:proofErr w:type="spellEnd"/>
            <w:r w:rsidRPr="009957AE">
              <w:rPr>
                <w:sz w:val="16"/>
                <w:szCs w:val="16"/>
              </w:rPr>
              <w:t>/</w:t>
            </w:r>
            <w:proofErr w:type="spellStart"/>
            <w:r w:rsidRPr="009957AE">
              <w:rPr>
                <w:sz w:val="16"/>
                <w:szCs w:val="16"/>
              </w:rPr>
              <w:t>PCV</w:t>
            </w:r>
            <w:proofErr w:type="spellEnd"/>
            <w:r w:rsidRPr="009957AE">
              <w:rPr>
                <w:sz w:val="16"/>
                <w:szCs w:val="16"/>
              </w:rPr>
              <w:t xml:space="preserve">)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F097F" w14:textId="62E4758C" w:rsidR="00062768" w:rsidRDefault="00F86784" w:rsidP="00746AEB">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A445EC">
      <w:t>2</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2209D"/>
    <w:rsid w:val="001532E2"/>
    <w:rsid w:val="00156F2F"/>
    <w:rsid w:val="0018144C"/>
    <w:rsid w:val="001840EA"/>
    <w:rsid w:val="001B1B6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D44D1"/>
    <w:rsid w:val="006128D0"/>
    <w:rsid w:val="006249FD"/>
    <w:rsid w:val="006317E3"/>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445EC"/>
    <w:rsid w:val="00A521A9"/>
    <w:rsid w:val="00A925C0"/>
    <w:rsid w:val="00AA3CB5"/>
    <w:rsid w:val="00AC2B17"/>
    <w:rsid w:val="00AE1CA0"/>
    <w:rsid w:val="00AE39DC"/>
    <w:rsid w:val="00AE4DC4"/>
    <w:rsid w:val="00B430BB"/>
    <w:rsid w:val="00B84C12"/>
    <w:rsid w:val="00BB4A42"/>
    <w:rsid w:val="00BB7845"/>
    <w:rsid w:val="00BF1CC6"/>
    <w:rsid w:val="00C907D0"/>
    <w:rsid w:val="00CB1F23"/>
    <w:rsid w:val="00CD04F0"/>
    <w:rsid w:val="00CE3A26"/>
    <w:rsid w:val="00D16D9D"/>
    <w:rsid w:val="00D3349E"/>
    <w:rsid w:val="00D54AA2"/>
    <w:rsid w:val="00D55315"/>
    <w:rsid w:val="00D5587F"/>
    <w:rsid w:val="00D65B56"/>
    <w:rsid w:val="00D67D41"/>
    <w:rsid w:val="00E12EC2"/>
    <w:rsid w:val="00E25775"/>
    <w:rsid w:val="00E264FD"/>
    <w:rsid w:val="00E363B8"/>
    <w:rsid w:val="00E63AC1"/>
    <w:rsid w:val="00E953D4"/>
    <w:rsid w:val="00E96015"/>
    <w:rsid w:val="00ED2E52"/>
    <w:rsid w:val="00F01EA0"/>
    <w:rsid w:val="00F378D2"/>
    <w:rsid w:val="00F84583"/>
    <w:rsid w:val="00F85DED"/>
    <w:rsid w:val="00F86784"/>
    <w:rsid w:val="00F90F90"/>
    <w:rsid w:val="00FB1A22"/>
    <w:rsid w:val="00FB7297"/>
    <w:rsid w:val="00FC2ADA"/>
    <w:rsid w:val="00FC5232"/>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B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4DE50BE-E241-40EA-9E37-1952CD3C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1240</Words>
  <Characters>7597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Lewis G.E.</cp:lastModifiedBy>
  <cp:revision>2</cp:revision>
  <cp:lastPrinted>2008-01-14T17:11:00Z</cp:lastPrinted>
  <dcterms:created xsi:type="dcterms:W3CDTF">2016-02-11T13:54:00Z</dcterms:created>
  <dcterms:modified xsi:type="dcterms:W3CDTF">2016-02-11T13:54:00Z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