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8159"/>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A" w14:textId="77777777" w:rsidR="0012209D" w:rsidRDefault="0012209D" w:rsidP="0012209D"/>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56D82CDB" w:rsidR="0012209D" w:rsidRPr="00B8479B" w:rsidRDefault="00B8479B" w:rsidP="00321CAA">
            <w:pPr>
              <w:rPr>
                <w:bCs/>
              </w:rPr>
            </w:pPr>
            <w:r w:rsidRPr="00B8479B">
              <w:rPr>
                <w:bCs/>
              </w:rPr>
              <w:t>Clinical Lecturer in Dermatology</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2CD29AD6" w:rsidR="0012209D" w:rsidRDefault="00B8479B" w:rsidP="00321CAA">
            <w:r w:rsidRPr="00B8479B">
              <w:t>(i) MRC Lifecourse Epidemiology Unit, (ii) NIHR Biomedical Research Centre, (iii) Academic Dermatology Unit</w:t>
            </w:r>
          </w:p>
        </w:tc>
      </w:tr>
      <w:tr w:rsidR="006F44EB" w14:paraId="07201851" w14:textId="77777777" w:rsidTr="00D3349E">
        <w:tc>
          <w:tcPr>
            <w:tcW w:w="2525" w:type="dxa"/>
            <w:shd w:val="clear" w:color="auto" w:fill="D9D9D9" w:themeFill="background1" w:themeFillShade="D9"/>
          </w:tcPr>
          <w:p w14:paraId="158400D7" w14:textId="4B829CEE" w:rsidR="006F44EB" w:rsidRDefault="006F44EB" w:rsidP="00321CAA">
            <w:r>
              <w:t>Faculty:</w:t>
            </w:r>
          </w:p>
        </w:tc>
        <w:tc>
          <w:tcPr>
            <w:tcW w:w="4200" w:type="dxa"/>
          </w:tcPr>
          <w:p w14:paraId="04210150" w14:textId="268ABBDE" w:rsidR="006F44EB" w:rsidRDefault="00B8479B" w:rsidP="00321CAA">
            <w:r>
              <w:t>Faculty of Medicine</w:t>
            </w:r>
          </w:p>
        </w:tc>
        <w:tc>
          <w:tcPr>
            <w:tcW w:w="972" w:type="dxa"/>
            <w:shd w:val="clear" w:color="auto" w:fill="D9D9D9" w:themeFill="background1" w:themeFillShade="D9"/>
          </w:tcPr>
          <w:p w14:paraId="013C1F4D" w14:textId="77777777" w:rsidR="006F44EB" w:rsidRDefault="006F44EB" w:rsidP="00321CAA"/>
        </w:tc>
        <w:tc>
          <w:tcPr>
            <w:tcW w:w="2054" w:type="dxa"/>
          </w:tcPr>
          <w:p w14:paraId="7A897A27" w14:textId="77777777" w:rsidR="006F44EB" w:rsidRDefault="006F44EB" w:rsidP="00321CAA"/>
        </w:tc>
      </w:tr>
      <w:tr w:rsidR="0012209D" w14:paraId="15BF087A" w14:textId="77777777" w:rsidTr="00D3349E">
        <w:tc>
          <w:tcPr>
            <w:tcW w:w="2525" w:type="dxa"/>
            <w:shd w:val="clear" w:color="auto" w:fill="D9D9D9" w:themeFill="background1" w:themeFillShade="D9"/>
          </w:tcPr>
          <w:p w14:paraId="15BF0876" w14:textId="77777777" w:rsidR="0012209D" w:rsidRDefault="0012209D" w:rsidP="00321CAA">
            <w:r>
              <w:t>Career pathway:</w:t>
            </w:r>
          </w:p>
        </w:tc>
        <w:tc>
          <w:tcPr>
            <w:tcW w:w="4200" w:type="dxa"/>
          </w:tcPr>
          <w:p w14:paraId="15BF0877" w14:textId="3355E900" w:rsidR="0012209D" w:rsidRDefault="0012209D" w:rsidP="00321CAA">
            <w:r>
              <w:t>Clinical</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01D86511" w:rsidR="0012209D" w:rsidRDefault="00B8479B" w:rsidP="00321CAA">
            <w:r>
              <w:t>AMNL</w:t>
            </w:r>
          </w:p>
        </w:tc>
      </w:tr>
      <w:tr w:rsidR="0012209D" w14:paraId="15BF087E" w14:textId="77777777" w:rsidTr="00D3349E">
        <w:tc>
          <w:tcPr>
            <w:tcW w:w="2525" w:type="dxa"/>
            <w:shd w:val="clear" w:color="auto" w:fill="D9D9D9" w:themeFill="background1" w:themeFillShade="D9"/>
          </w:tcPr>
          <w:p w14:paraId="15BF087B" w14:textId="3328FF0D" w:rsidR="0012209D" w:rsidRDefault="00B8479B" w:rsidP="00321CAA">
            <w:r>
              <w:t>Clinical</w:t>
            </w:r>
            <w:r w:rsidR="0012209D">
              <w:t xml:space="preserve"> category:</w:t>
            </w:r>
          </w:p>
        </w:tc>
        <w:tc>
          <w:tcPr>
            <w:tcW w:w="7226" w:type="dxa"/>
            <w:gridSpan w:val="3"/>
          </w:tcPr>
          <w:p w14:paraId="15BF087D" w14:textId="4028D6C7" w:rsidR="0012209D" w:rsidRDefault="00B8479B" w:rsidP="000132EB">
            <w:r>
              <w:t>Academic Clinical Lecturer in Dermatology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50454C73" w:rsidR="0012209D" w:rsidRPr="005508A2" w:rsidRDefault="00B8479B" w:rsidP="00321CAA">
            <w:r w:rsidRPr="00B8479B">
              <w:t>(i) Professor of Epidemiology and Human Development and (ii) Professor of Dermatology</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9C46376" w:rsidR="0012209D" w:rsidRPr="005508A2" w:rsidRDefault="00B8479B" w:rsidP="00321CAA">
            <w:r>
              <w:t>N/A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E289788" w:rsidR="0012209D" w:rsidRPr="005508A2" w:rsidRDefault="0012209D" w:rsidP="00321CAA">
            <w:r>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4AD62AA0" w:rsidR="0012209D" w:rsidRDefault="00B8479B" w:rsidP="00B8479B">
            <w:r w:rsidRPr="00B8479B">
              <w:t>The post-holder will have clinical commitments at University Hospitals Southampton NHS Foundation Trust (UHS)</w:t>
            </w:r>
            <w:r>
              <w:t xml:space="preserve"> and/or other participating hospitals on the Health Education England - Wessex Dermatology rotation</w:t>
            </w:r>
            <w:r w:rsidRPr="00B8479B">
              <w:t>, as well as participating in the development of research and teaching within an appropriate research group of the Faculty of Medicine. The post is subject to terms and conditions of service, determined by the University of Southampton and in its honorary clinical capacity by the University Hospitals Southampton NHS Foundation Trust Board</w:t>
            </w:r>
            <w:r>
              <w:t xml:space="preserve"> and/or </w:t>
            </w:r>
            <w:r w:rsidRPr="00B8479B">
              <w:t>other participating hospitals on the Health Education England - Wessex Dermatology rotation.</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8"/>
        <w:gridCol w:w="8116"/>
        <w:gridCol w:w="1027"/>
      </w:tblGrid>
      <w:tr w:rsidR="0012209D" w14:paraId="15BF0890" w14:textId="77777777" w:rsidTr="00B8479B">
        <w:trPr>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B8479B">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298ED25B" w:rsidR="0012209D" w:rsidRDefault="00B8479B" w:rsidP="00321CAA">
            <w:r w:rsidRPr="00B8479B">
              <w:t>Clinical activities in the field of</w:t>
            </w:r>
            <w:r>
              <w:t xml:space="preserve"> Dermatology </w:t>
            </w:r>
            <w:r w:rsidRPr="00B8479B">
              <w:t>at University Hospitals Southampton NHS Foundation Trust (UHS) and/or other participating hospitals on the Health Education England - Wessex Dermatology rotation</w:t>
            </w:r>
            <w:r>
              <w:t xml:space="preserve">. </w:t>
            </w:r>
          </w:p>
        </w:tc>
        <w:tc>
          <w:tcPr>
            <w:tcW w:w="1027" w:type="dxa"/>
          </w:tcPr>
          <w:p w14:paraId="15BF0893" w14:textId="21F8DC04" w:rsidR="0012209D" w:rsidRDefault="00B8479B" w:rsidP="00B8479B">
            <w:r>
              <w:t>50</w:t>
            </w:r>
            <w:r w:rsidR="00E804B0">
              <w:t xml:space="preserve"> %</w:t>
            </w:r>
          </w:p>
        </w:tc>
      </w:tr>
      <w:tr w:rsidR="0012209D" w14:paraId="15BF0898" w14:textId="77777777" w:rsidTr="00B8479B">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1AC2811E" w:rsidR="0012209D" w:rsidRDefault="00B8479B" w:rsidP="00321CAA">
            <w:r w:rsidRPr="00B8479B">
              <w:t>Participation in the development of research and teaching within an appropriate research group of the Faculty of Medicine</w:t>
            </w:r>
          </w:p>
        </w:tc>
        <w:tc>
          <w:tcPr>
            <w:tcW w:w="1027" w:type="dxa"/>
          </w:tcPr>
          <w:p w14:paraId="15BF0897" w14:textId="7D331FBB" w:rsidR="0012209D" w:rsidRDefault="00B8479B" w:rsidP="00321CAA">
            <w:r>
              <w:t>50</w:t>
            </w:r>
            <w:r w:rsidR="00E804B0">
              <w:t xml:space="preserve"> %</w:t>
            </w:r>
          </w:p>
        </w:tc>
      </w:tr>
    </w:tbl>
    <w:p w14:paraId="15BF08AD" w14:textId="72615608" w:rsidR="005244A3" w:rsidRDefault="005244A3" w:rsidP="0012209D"/>
    <w:p w14:paraId="1B2E70BD" w14:textId="77777777" w:rsidR="005244A3" w:rsidRDefault="005244A3">
      <w:pPr>
        <w:overflowPunct/>
        <w:autoSpaceDE/>
        <w:autoSpaceDN/>
        <w:adjustRightInd/>
        <w:spacing w:before="0" w:after="0"/>
        <w:textAlignment w:val="auto"/>
      </w:pPr>
      <w:r>
        <w:br w:type="page"/>
      </w:r>
    </w:p>
    <w:p w14:paraId="2A0DE6F0"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7FEB8FC" w14:textId="1808E36C" w:rsidR="00B8479B" w:rsidRDefault="00B8479B" w:rsidP="00B8479B">
            <w:r>
              <w:t xml:space="preserve">Staff from the University Hospitals Southampton NHS Foundation Trust and </w:t>
            </w:r>
            <w:r w:rsidR="005244A3" w:rsidRPr="005244A3">
              <w:t>other participating hospitals on the Health Education England - Wessex Dermatology rotation.</w:t>
            </w:r>
          </w:p>
          <w:p w14:paraId="320B7B28" w14:textId="28095C7C" w:rsidR="00B8479B" w:rsidRDefault="00B8479B" w:rsidP="00B8479B">
            <w:r>
              <w:t>Staff from Academic Units across the Faculty of Medicine</w:t>
            </w:r>
            <w:r w:rsidR="005244A3">
              <w:t>.</w:t>
            </w:r>
          </w:p>
          <w:p w14:paraId="7D807EAD" w14:textId="0A2DC802" w:rsidR="00B8479B" w:rsidRDefault="00B8479B" w:rsidP="00B8479B">
            <w:r>
              <w:t>The wider University of Southampton community</w:t>
            </w:r>
            <w:r w:rsidR="005244A3">
              <w:t>.</w:t>
            </w:r>
          </w:p>
          <w:p w14:paraId="15BF08B0" w14:textId="195EA8BB" w:rsidR="0012209D" w:rsidRDefault="00B8479B" w:rsidP="00B8479B">
            <w:r>
              <w:t>NHS Trusts and General Practices throughout Hampshire, Dorset, the Isle of Wight, Wiltshire, Berkshire, West Sussex, and Kassel in Germany, who contribute to medical student education</w:t>
            </w:r>
            <w:r w:rsidR="005244A3">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5244A3" w14:paraId="4B924998" w14:textId="77777777" w:rsidTr="00E25908">
        <w:trPr>
          <w:tblHeader/>
        </w:trPr>
        <w:tc>
          <w:tcPr>
            <w:tcW w:w="10137" w:type="dxa"/>
            <w:shd w:val="clear" w:color="auto" w:fill="D9D9D9" w:themeFill="background1" w:themeFillShade="D9"/>
          </w:tcPr>
          <w:p w14:paraId="1AD07E84" w14:textId="4D0C5262" w:rsidR="005244A3" w:rsidRDefault="005244A3" w:rsidP="00E25908">
            <w:r>
              <w:t>Special Requirements</w:t>
            </w:r>
          </w:p>
        </w:tc>
      </w:tr>
      <w:tr w:rsidR="005244A3" w14:paraId="761DCCA4" w14:textId="77777777" w:rsidTr="00E25908">
        <w:trPr>
          <w:trHeight w:val="1134"/>
        </w:trPr>
        <w:tc>
          <w:tcPr>
            <w:tcW w:w="10137" w:type="dxa"/>
          </w:tcPr>
          <w:p w14:paraId="324AAEB9" w14:textId="4DD3F7E9" w:rsidR="005244A3" w:rsidRDefault="005244A3" w:rsidP="00E25908">
            <w:r w:rsidRPr="005244A3">
              <w:t>A satisfactory DBS disclosure at Enhanced level is required for this post.</w:t>
            </w:r>
          </w:p>
        </w:tc>
      </w:tr>
    </w:tbl>
    <w:p w14:paraId="5FA7B1A3" w14:textId="77777777" w:rsidR="005244A3" w:rsidRDefault="005244A3" w:rsidP="0012209D"/>
    <w:p w14:paraId="3F56B626" w14:textId="77777777" w:rsidR="005244A3" w:rsidRDefault="005244A3" w:rsidP="0012209D"/>
    <w:p w14:paraId="15BF08B3" w14:textId="77777777" w:rsidR="00013C10" w:rsidRDefault="00013C10" w:rsidP="0012209D"/>
    <w:p w14:paraId="15BF08B4" w14:textId="77777777" w:rsidR="00013C10" w:rsidRPr="00013C10" w:rsidRDefault="00013C10" w:rsidP="0012209D">
      <w:pPr>
        <w:rPr>
          <w:b/>
          <w:bCs/>
          <w:sz w:val="22"/>
          <w:szCs w:val="24"/>
        </w:rPr>
      </w:pPr>
      <w:r w:rsidRPr="00013C10">
        <w:rPr>
          <w:b/>
          <w:bCs/>
          <w:sz w:val="22"/>
          <w:szCs w:val="24"/>
        </w:rPr>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1D1872F5" w:rsidR="00013C10" w:rsidRPr="00FD5B0E" w:rsidRDefault="00013C10" w:rsidP="00321CAA">
            <w:r w:rsidRPr="00FD5B0E">
              <w:t xml:space="preserve">Qualifications, knowledge </w:t>
            </w:r>
            <w:r w:rsidR="00E804B0">
              <w:t>and</w:t>
            </w:r>
            <w:r w:rsidRPr="00FD5B0E">
              <w:t xml:space="preserve"> experience</w:t>
            </w:r>
          </w:p>
        </w:tc>
        <w:tc>
          <w:tcPr>
            <w:tcW w:w="3402" w:type="dxa"/>
          </w:tcPr>
          <w:p w14:paraId="22CF12B6" w14:textId="77777777" w:rsidR="005244A3" w:rsidRDefault="005244A3" w:rsidP="005244A3">
            <w:r>
              <w:t>Registered with the GMC</w:t>
            </w:r>
          </w:p>
          <w:p w14:paraId="457F9270" w14:textId="77777777" w:rsidR="0093644F" w:rsidRDefault="0093644F" w:rsidP="005244A3"/>
          <w:p w14:paraId="7D0D9F2A" w14:textId="561E49AB" w:rsidR="005244A3" w:rsidRDefault="005244A3" w:rsidP="005244A3">
            <w:r>
              <w:t>MBBS or equivalent</w:t>
            </w:r>
          </w:p>
          <w:p w14:paraId="7B4C9F13" w14:textId="77777777" w:rsidR="0093644F" w:rsidRDefault="0093644F" w:rsidP="005244A3"/>
          <w:p w14:paraId="0EA0004D" w14:textId="0D674AB1" w:rsidR="005244A3" w:rsidRDefault="005244A3" w:rsidP="005244A3">
            <w:r>
              <w:t>Research based higher degree at PhD or MD level (or equivalent postgraduate qualification)</w:t>
            </w:r>
            <w:r w:rsidR="0093644F">
              <w:t xml:space="preserve">; (i) </w:t>
            </w:r>
            <w:r w:rsidR="005646B0">
              <w:t xml:space="preserve">candidates </w:t>
            </w:r>
            <w:r w:rsidR="0093644F">
              <w:t xml:space="preserve">must have submitted </w:t>
            </w:r>
            <w:r w:rsidR="0093644F" w:rsidRPr="0093644F">
              <w:t>thesis for, or been awarded higher research degree (MD or PhD), in order to apply for the post</w:t>
            </w:r>
            <w:r w:rsidR="0093644F">
              <w:t xml:space="preserve"> and (ii) must have been awarded higher research degree </w:t>
            </w:r>
            <w:r w:rsidR="0093644F" w:rsidRPr="0093644F">
              <w:t xml:space="preserve">(MD or PhD), in order to </w:t>
            </w:r>
            <w:r w:rsidR="0093644F">
              <w:t>be appointed to</w:t>
            </w:r>
            <w:r w:rsidR="0093644F" w:rsidRPr="0093644F">
              <w:t xml:space="preserve"> the post</w:t>
            </w:r>
          </w:p>
          <w:p w14:paraId="0CA399B6" w14:textId="77777777" w:rsidR="0093644F" w:rsidRDefault="0093644F" w:rsidP="005244A3"/>
          <w:p w14:paraId="69C1827F" w14:textId="3FB83FCB" w:rsidR="005244A3" w:rsidRDefault="005244A3" w:rsidP="005244A3">
            <w:r>
              <w:t>Membership of the Royal College of Physicians (MRCP) or equivalent qualification</w:t>
            </w:r>
          </w:p>
          <w:p w14:paraId="0AF570EC" w14:textId="77777777" w:rsidR="0093644F" w:rsidRDefault="0093644F" w:rsidP="005244A3"/>
          <w:p w14:paraId="3EBA2B1E" w14:textId="77777777" w:rsidR="005244A3" w:rsidRPr="005244A3" w:rsidRDefault="005244A3" w:rsidP="005244A3">
            <w:r w:rsidRPr="005244A3">
              <w:t>Experience in:</w:t>
            </w:r>
          </w:p>
          <w:p w14:paraId="0714F425" w14:textId="77777777" w:rsidR="005244A3" w:rsidRPr="005244A3" w:rsidRDefault="005244A3" w:rsidP="005244A3">
            <w:pPr>
              <w:numPr>
                <w:ilvl w:val="0"/>
                <w:numId w:val="19"/>
              </w:numPr>
              <w:rPr>
                <w:bCs/>
              </w:rPr>
            </w:pPr>
            <w:r w:rsidRPr="005244A3">
              <w:rPr>
                <w:bCs/>
              </w:rPr>
              <w:t>Epidemiological / Dermatological research</w:t>
            </w:r>
            <w:bookmarkStart w:id="0" w:name="_GoBack"/>
            <w:bookmarkEnd w:id="0"/>
          </w:p>
          <w:p w14:paraId="49E6E58A" w14:textId="77777777" w:rsidR="005244A3" w:rsidRPr="005244A3" w:rsidRDefault="005244A3" w:rsidP="005244A3">
            <w:pPr>
              <w:numPr>
                <w:ilvl w:val="0"/>
                <w:numId w:val="19"/>
              </w:numPr>
              <w:rPr>
                <w:bCs/>
              </w:rPr>
            </w:pPr>
            <w:r w:rsidRPr="005244A3">
              <w:rPr>
                <w:bCs/>
              </w:rPr>
              <w:t>Biomedical statistics</w:t>
            </w:r>
          </w:p>
          <w:p w14:paraId="3A00BE84" w14:textId="77777777" w:rsidR="005244A3" w:rsidRDefault="005244A3" w:rsidP="005244A3">
            <w:pPr>
              <w:numPr>
                <w:ilvl w:val="0"/>
                <w:numId w:val="19"/>
              </w:numPr>
              <w:rPr>
                <w:bCs/>
              </w:rPr>
            </w:pPr>
            <w:r w:rsidRPr="005244A3">
              <w:rPr>
                <w:bCs/>
              </w:rPr>
              <w:t>Manuscript writing and publications</w:t>
            </w:r>
          </w:p>
          <w:p w14:paraId="15BF08BC" w14:textId="05DD3B89" w:rsidR="005244A3" w:rsidRDefault="00F66EE2" w:rsidP="00F66EE2">
            <w:pPr>
              <w:numPr>
                <w:ilvl w:val="0"/>
                <w:numId w:val="19"/>
              </w:numPr>
            </w:pPr>
            <w:r>
              <w:rPr>
                <w:bCs/>
              </w:rPr>
              <w:t>General medicine (equivalent to completion of training to end of ST2 level)</w:t>
            </w:r>
          </w:p>
        </w:tc>
        <w:tc>
          <w:tcPr>
            <w:tcW w:w="3402" w:type="dxa"/>
          </w:tcPr>
          <w:p w14:paraId="7B884686" w14:textId="77777777" w:rsidR="005244A3" w:rsidRDefault="005244A3" w:rsidP="005244A3">
            <w:r>
              <w:t>Proven track record in grant application and funding</w:t>
            </w:r>
          </w:p>
          <w:p w14:paraId="4A21BA50" w14:textId="77777777" w:rsidR="0093644F" w:rsidRDefault="0093644F" w:rsidP="005244A3"/>
          <w:p w14:paraId="36067DCA" w14:textId="7309CDE6" w:rsidR="005244A3" w:rsidRDefault="005244A3" w:rsidP="005244A3">
            <w:r>
              <w:t>Experience in:</w:t>
            </w:r>
          </w:p>
          <w:p w14:paraId="677E882D" w14:textId="77777777" w:rsidR="005244A3" w:rsidRPr="005244A3" w:rsidRDefault="005244A3" w:rsidP="005244A3">
            <w:pPr>
              <w:numPr>
                <w:ilvl w:val="0"/>
                <w:numId w:val="19"/>
              </w:numPr>
              <w:rPr>
                <w:bCs/>
              </w:rPr>
            </w:pPr>
            <w:r w:rsidRPr="005244A3">
              <w:rPr>
                <w:bCs/>
              </w:rPr>
              <w:t>Teaching of Dermatology at undergraduate and postgraduate level</w:t>
            </w:r>
          </w:p>
          <w:p w14:paraId="15BF08BD" w14:textId="1E5DEE92" w:rsidR="00013C10" w:rsidRDefault="00013C10" w:rsidP="005244A3"/>
        </w:tc>
        <w:tc>
          <w:tcPr>
            <w:tcW w:w="1330" w:type="dxa"/>
          </w:tcPr>
          <w:p w14:paraId="15BF08BE" w14:textId="39B0A029" w:rsidR="00013C10" w:rsidRDefault="00DB62A6" w:rsidP="005244A3">
            <w:r>
              <w:t>CV/Interview</w:t>
            </w:r>
          </w:p>
        </w:tc>
      </w:tr>
      <w:tr w:rsidR="00013C10" w14:paraId="15BF08C4" w14:textId="77777777" w:rsidTr="00013C10">
        <w:tc>
          <w:tcPr>
            <w:tcW w:w="1617" w:type="dxa"/>
          </w:tcPr>
          <w:p w14:paraId="15BF08C0" w14:textId="3570CEEC" w:rsidR="00013C10" w:rsidRPr="00FD5B0E" w:rsidRDefault="00013C10" w:rsidP="00321CAA">
            <w:r w:rsidRPr="00FD5B0E">
              <w:lastRenderedPageBreak/>
              <w:t xml:space="preserve">Planning </w:t>
            </w:r>
            <w:r w:rsidR="00E804B0">
              <w:t>and</w:t>
            </w:r>
            <w:r w:rsidRPr="00FD5B0E">
              <w:t xml:space="preserve"> organising</w:t>
            </w:r>
          </w:p>
        </w:tc>
        <w:tc>
          <w:tcPr>
            <w:tcW w:w="3402" w:type="dxa"/>
          </w:tcPr>
          <w:p w14:paraId="15BF08C1" w14:textId="1355678D" w:rsidR="00013C10" w:rsidRDefault="005244A3" w:rsidP="0012209D">
            <w:r w:rsidRPr="005244A3">
              <w:t>Ability to write and apply for grant funding and ethical approval</w:t>
            </w:r>
          </w:p>
        </w:tc>
        <w:tc>
          <w:tcPr>
            <w:tcW w:w="3402" w:type="dxa"/>
          </w:tcPr>
          <w:p w14:paraId="15BF08C2" w14:textId="77777777" w:rsidR="00013C10" w:rsidRDefault="00013C10" w:rsidP="0012209D"/>
        </w:tc>
        <w:tc>
          <w:tcPr>
            <w:tcW w:w="1330" w:type="dxa"/>
          </w:tcPr>
          <w:p w14:paraId="15BF08C3" w14:textId="5102D5B3" w:rsidR="00013C10" w:rsidRDefault="00611CAA" w:rsidP="0012209D">
            <w:r>
              <w:t>CV/</w:t>
            </w:r>
            <w:r w:rsidR="00DB62A6" w:rsidRPr="00DB62A6">
              <w:t>Interview</w:t>
            </w:r>
          </w:p>
        </w:tc>
      </w:tr>
      <w:tr w:rsidR="00013C10" w14:paraId="15BF08C9" w14:textId="77777777" w:rsidTr="00013C10">
        <w:tc>
          <w:tcPr>
            <w:tcW w:w="1617" w:type="dxa"/>
          </w:tcPr>
          <w:p w14:paraId="15BF08C5" w14:textId="132535D4" w:rsidR="00013C10" w:rsidRPr="00FD5B0E" w:rsidRDefault="00013C10" w:rsidP="00321CAA">
            <w:r w:rsidRPr="00FD5B0E">
              <w:t xml:space="preserve">Problem solving </w:t>
            </w:r>
            <w:r w:rsidR="00E804B0">
              <w:t>and</w:t>
            </w:r>
            <w:r w:rsidRPr="00FD5B0E">
              <w:t xml:space="preserve"> initiative</w:t>
            </w:r>
          </w:p>
        </w:tc>
        <w:tc>
          <w:tcPr>
            <w:tcW w:w="3402" w:type="dxa"/>
          </w:tcPr>
          <w:p w14:paraId="15BF08C6" w14:textId="251E2B1A" w:rsidR="00013C10" w:rsidRDefault="005244A3" w:rsidP="0012209D">
            <w:r w:rsidRPr="005244A3">
              <w:t>Ability to learn and adapt research techniques as necessary and to use statistical analysis appropriately</w:t>
            </w:r>
          </w:p>
        </w:tc>
        <w:tc>
          <w:tcPr>
            <w:tcW w:w="3402" w:type="dxa"/>
          </w:tcPr>
          <w:p w14:paraId="15BF08C7" w14:textId="77777777" w:rsidR="00013C10" w:rsidRDefault="00013C10" w:rsidP="0012209D"/>
        </w:tc>
        <w:tc>
          <w:tcPr>
            <w:tcW w:w="1330" w:type="dxa"/>
          </w:tcPr>
          <w:p w14:paraId="15BF08C8" w14:textId="2F332C7C" w:rsidR="00013C10" w:rsidRDefault="00DB62A6" w:rsidP="0012209D">
            <w:r w:rsidRPr="00DB62A6">
              <w:t>CV/Interview</w:t>
            </w:r>
          </w:p>
        </w:tc>
      </w:tr>
      <w:tr w:rsidR="00013C10" w14:paraId="15BF08CE" w14:textId="77777777" w:rsidTr="00013C10">
        <w:tc>
          <w:tcPr>
            <w:tcW w:w="1617" w:type="dxa"/>
          </w:tcPr>
          <w:p w14:paraId="15BF08CA" w14:textId="20074198" w:rsidR="00013C10" w:rsidRPr="00FD5B0E" w:rsidRDefault="00013C10" w:rsidP="00E804B0">
            <w:r w:rsidRPr="00FD5B0E">
              <w:t xml:space="preserve">Management </w:t>
            </w:r>
            <w:r w:rsidR="00E804B0">
              <w:t>and</w:t>
            </w:r>
            <w:r w:rsidRPr="00FD5B0E">
              <w:t xml:space="preserve"> teamwork</w:t>
            </w:r>
          </w:p>
        </w:tc>
        <w:tc>
          <w:tcPr>
            <w:tcW w:w="3402" w:type="dxa"/>
          </w:tcPr>
          <w:p w14:paraId="15BF08CB" w14:textId="77777777" w:rsidR="00013C10" w:rsidRDefault="00013C10" w:rsidP="0012209D"/>
        </w:tc>
        <w:tc>
          <w:tcPr>
            <w:tcW w:w="3402" w:type="dxa"/>
          </w:tcPr>
          <w:p w14:paraId="15BF08CC" w14:textId="7B07C93F" w:rsidR="00013C10" w:rsidRDefault="005244A3" w:rsidP="0012209D">
            <w:r w:rsidRPr="005244A3">
              <w:t>Ability to supervise/manage more junior research staff</w:t>
            </w:r>
          </w:p>
        </w:tc>
        <w:tc>
          <w:tcPr>
            <w:tcW w:w="1330" w:type="dxa"/>
          </w:tcPr>
          <w:p w14:paraId="15BF08CD" w14:textId="16932446" w:rsidR="00013C10" w:rsidRDefault="00DB62A6" w:rsidP="0012209D">
            <w:r w:rsidRPr="00DB62A6">
              <w:t>CV/Interview</w:t>
            </w:r>
          </w:p>
        </w:tc>
      </w:tr>
      <w:tr w:rsidR="00013C10" w14:paraId="15BF08D3" w14:textId="77777777" w:rsidTr="00013C10">
        <w:tc>
          <w:tcPr>
            <w:tcW w:w="1617" w:type="dxa"/>
          </w:tcPr>
          <w:p w14:paraId="15BF08CF" w14:textId="3C87E5CF" w:rsidR="00013C10" w:rsidRPr="00FD5B0E" w:rsidRDefault="00013C10" w:rsidP="00321CAA">
            <w:r w:rsidRPr="00FD5B0E">
              <w:t xml:space="preserve">Communicating </w:t>
            </w:r>
            <w:r w:rsidR="00E804B0">
              <w:t>and</w:t>
            </w:r>
            <w:r w:rsidRPr="00FD5B0E">
              <w:t xml:space="preserve"> influencing</w:t>
            </w:r>
          </w:p>
        </w:tc>
        <w:tc>
          <w:tcPr>
            <w:tcW w:w="3402" w:type="dxa"/>
          </w:tcPr>
          <w:p w14:paraId="15BF08D0" w14:textId="2E1A9AA9" w:rsidR="00013C10" w:rsidRDefault="005244A3" w:rsidP="0012209D">
            <w:r w:rsidRPr="005244A3">
              <w:t>Ability to present research findings at local, national and international meetings and to publish data in peer-reviewed journals</w:t>
            </w:r>
          </w:p>
        </w:tc>
        <w:tc>
          <w:tcPr>
            <w:tcW w:w="3402" w:type="dxa"/>
          </w:tcPr>
          <w:p w14:paraId="15BF08D1" w14:textId="77777777" w:rsidR="00013C10" w:rsidRDefault="00013C10" w:rsidP="0012209D"/>
        </w:tc>
        <w:tc>
          <w:tcPr>
            <w:tcW w:w="1330" w:type="dxa"/>
          </w:tcPr>
          <w:p w14:paraId="15BF08D2" w14:textId="6B4D9D47" w:rsidR="00013C10" w:rsidRDefault="00DB62A6" w:rsidP="0012209D">
            <w:r w:rsidRPr="00DB62A6">
              <w:t>CV/Interview</w:t>
            </w:r>
          </w:p>
        </w:tc>
      </w:tr>
      <w:tr w:rsidR="00013C10" w14:paraId="15BF08D8" w14:textId="77777777" w:rsidTr="00013C10">
        <w:tc>
          <w:tcPr>
            <w:tcW w:w="1617" w:type="dxa"/>
          </w:tcPr>
          <w:p w14:paraId="15BF08D4" w14:textId="318610B2" w:rsidR="00013C10" w:rsidRPr="00FD5B0E" w:rsidRDefault="00013C10" w:rsidP="00E804B0">
            <w:r w:rsidRPr="00FD5B0E">
              <w:t xml:space="preserve">Other skills </w:t>
            </w:r>
            <w:r w:rsidR="00E804B0">
              <w:t>and</w:t>
            </w:r>
            <w:r w:rsidRPr="00FD5B0E">
              <w:t xml:space="preserve"> behaviours</w:t>
            </w:r>
          </w:p>
        </w:tc>
        <w:tc>
          <w:tcPr>
            <w:tcW w:w="3402" w:type="dxa"/>
          </w:tcPr>
          <w:p w14:paraId="15BF08D5" w14:textId="6844F4DC" w:rsidR="00013C10" w:rsidRDefault="005244A3" w:rsidP="0012209D">
            <w:r w:rsidRPr="005244A3">
              <w:t>Ability to work effectively in a team and to collaborate with others, including external collaborators</w:t>
            </w:r>
          </w:p>
        </w:tc>
        <w:tc>
          <w:tcPr>
            <w:tcW w:w="3402" w:type="dxa"/>
          </w:tcPr>
          <w:p w14:paraId="15BF08D6" w14:textId="77777777" w:rsidR="00013C10" w:rsidRDefault="00013C10" w:rsidP="0012209D"/>
        </w:tc>
        <w:tc>
          <w:tcPr>
            <w:tcW w:w="1330" w:type="dxa"/>
          </w:tcPr>
          <w:p w14:paraId="15BF08D7" w14:textId="7A05D4E8" w:rsidR="00013C10" w:rsidRDefault="00DB62A6" w:rsidP="0012209D">
            <w:r w:rsidRPr="00DB62A6">
              <w:t>CV/Interview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91A6A12" w14:textId="7CF46184" w:rsidR="00F66EE2" w:rsidRDefault="005244A3" w:rsidP="0012209D">
            <w:r w:rsidRPr="005244A3">
              <w:t xml:space="preserve">A satisfactory DBS disclosure at Enhanced level is required for this post. </w:t>
            </w:r>
          </w:p>
          <w:p w14:paraId="0CC24B59" w14:textId="77777777" w:rsidR="00013C10" w:rsidRDefault="005244A3" w:rsidP="0012209D">
            <w:r w:rsidRPr="005244A3">
              <w:t>Ability to work clinically at the level of a speciality registrar in dermatology</w:t>
            </w:r>
            <w:r>
              <w:t>.</w:t>
            </w:r>
          </w:p>
          <w:p w14:paraId="15BF08DA" w14:textId="65022CEF" w:rsidR="005244A3" w:rsidRDefault="005244A3" w:rsidP="0012209D">
            <w:r w:rsidRPr="005244A3">
              <w:t>Able to attend national and international conferences.</w:t>
            </w:r>
          </w:p>
        </w:tc>
        <w:tc>
          <w:tcPr>
            <w:tcW w:w="3402" w:type="dxa"/>
          </w:tcPr>
          <w:p w14:paraId="15BF08DB" w14:textId="77777777" w:rsidR="00013C10" w:rsidRDefault="00013C10" w:rsidP="0012209D"/>
        </w:tc>
        <w:tc>
          <w:tcPr>
            <w:tcW w:w="1330" w:type="dxa"/>
          </w:tcPr>
          <w:p w14:paraId="15BF08DC" w14:textId="584A6925" w:rsidR="00013C10" w:rsidRDefault="00DB62A6" w:rsidP="0012209D">
            <w:r w:rsidRPr="00DB62A6">
              <w:t>CV/Interview</w:t>
            </w:r>
          </w:p>
        </w:tc>
      </w:tr>
    </w:tbl>
    <w:p w14:paraId="15BF08DE" w14:textId="14D14F71"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2B937D46" w:rsidR="00D3349E" w:rsidRDefault="006C7AC6"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4277C844" w:rsidR="00D3349E" w:rsidRDefault="006C7AC6" w:rsidP="00E264FD">
            <w:sdt>
              <w:sdtPr>
                <w:id w:val="-174965147"/>
                <w14:checkbox>
                  <w14:checked w14:val="1"/>
                  <w14:checkedState w14:val="2612" w14:font="MS Gothic"/>
                  <w14:uncheckedState w14:val="2610" w14:font="MS Gothic"/>
                </w14:checkbox>
              </w:sdtPr>
              <w:sdtEndPr/>
              <w:sdtContent>
                <w:r w:rsidR="006D0DC7">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084AB8FD" w:rsidR="0012209D" w:rsidRPr="009957AE" w:rsidRDefault="006D0DC7" w:rsidP="00321CAA">
            <w:pPr>
              <w:rPr>
                <w:sz w:val="16"/>
                <w:szCs w:val="16"/>
              </w:rPr>
            </w:pPr>
            <w:r>
              <w:rPr>
                <w:sz w:val="16"/>
                <w:szCs w:val="16"/>
              </w:rPr>
              <w:t>X</w:t>
            </w: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35A7850C" w:rsidR="0012209D" w:rsidRPr="009957AE" w:rsidRDefault="006D0DC7"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6A7ED9B" w:rsidR="0012209D" w:rsidRPr="009957AE" w:rsidRDefault="006D0DC7" w:rsidP="00321CAA">
            <w:pPr>
              <w:rPr>
                <w:sz w:val="16"/>
                <w:szCs w:val="16"/>
              </w:rPr>
            </w:pPr>
            <w:r>
              <w:rPr>
                <w:sz w:val="16"/>
                <w:szCs w:val="16"/>
              </w:rPr>
              <w:t>X</w:t>
            </w: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0D65B3B5" w:rsidR="0012209D" w:rsidRPr="009957AE" w:rsidRDefault="001238B5" w:rsidP="00321CAA">
            <w:pPr>
              <w:rPr>
                <w:sz w:val="16"/>
                <w:szCs w:val="16"/>
              </w:rPr>
            </w:pPr>
            <w:r>
              <w:rPr>
                <w:sz w:val="16"/>
                <w:szCs w:val="16"/>
              </w:rPr>
              <w:t>X</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3316D13C" w:rsidR="0012209D" w:rsidRPr="009957AE" w:rsidRDefault="001238B5" w:rsidP="00321CAA">
            <w:pPr>
              <w:rPr>
                <w:sz w:val="16"/>
                <w:szCs w:val="16"/>
              </w:rPr>
            </w:pPr>
            <w:r>
              <w:rPr>
                <w:sz w:val="16"/>
                <w:szCs w:val="16"/>
              </w:rPr>
              <w:t>X</w:t>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235341C1" w:rsidR="0012209D" w:rsidRPr="009957AE" w:rsidRDefault="006D0DC7"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4C0E5910" w:rsidR="0012209D" w:rsidRPr="009957AE" w:rsidRDefault="006D0DC7" w:rsidP="00321CAA">
            <w:pPr>
              <w:rPr>
                <w:sz w:val="16"/>
                <w:szCs w:val="16"/>
              </w:rPr>
            </w:pPr>
            <w:r>
              <w:rPr>
                <w:sz w:val="16"/>
                <w:szCs w:val="16"/>
              </w:rPr>
              <w:t>X</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5D7B8D62" w:rsidR="0012209D" w:rsidRPr="009957AE" w:rsidRDefault="006D0DC7" w:rsidP="00321CAA">
            <w:pPr>
              <w:rPr>
                <w:sz w:val="16"/>
                <w:szCs w:val="16"/>
              </w:rPr>
            </w:pPr>
            <w:r>
              <w:rPr>
                <w:sz w:val="16"/>
                <w:szCs w:val="16"/>
              </w:rPr>
              <w:t>X</w:t>
            </w: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E79F2" w14:textId="77777777" w:rsidR="00697DCB" w:rsidRDefault="00697DCB">
      <w:r>
        <w:separator/>
      </w:r>
    </w:p>
    <w:p w14:paraId="2609105B" w14:textId="77777777" w:rsidR="00697DCB" w:rsidRDefault="00697DCB"/>
  </w:endnote>
  <w:endnote w:type="continuationSeparator" w:id="0">
    <w:p w14:paraId="5FFE86E8" w14:textId="77777777" w:rsidR="00697DCB" w:rsidRDefault="00697DCB">
      <w:r>
        <w:continuationSeparator/>
      </w:r>
    </w:p>
    <w:p w14:paraId="428A5AE2" w14:textId="77777777" w:rsidR="00697DCB" w:rsidRDefault="00697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97F" w14:textId="6C26D7FE" w:rsidR="00062768" w:rsidRDefault="00697DCB" w:rsidP="00E804B0">
    <w:pPr>
      <w:pStyle w:val="ContinuationFooter"/>
    </w:pPr>
    <w:fldSimple w:instr=" FILENAME   \* MERGEFORMAT ">
      <w:r w:rsidR="00E804B0">
        <w:t>Template</w:t>
      </w:r>
      <w:r w:rsidR="00E264FD">
        <w:t xml:space="preserve"> Job </w:t>
      </w:r>
      <w:r w:rsidR="00E804B0">
        <w:t>Description and Person S</w:t>
      </w:r>
      <w:r w:rsidR="00E264FD">
        <w:t>pec</w:t>
      </w:r>
      <w:r w:rsidR="00E804B0">
        <w:t>ification</w:t>
      </w:r>
      <w:r w:rsidR="00E264FD">
        <w:t xml:space="preserve"> (HR5)</w:t>
      </w:r>
    </w:fldSimple>
    <w:r w:rsidR="00CB1F23">
      <w:ptab w:relativeTo="margin" w:alignment="center" w:leader="none"/>
    </w:r>
    <w:r w:rsidR="00CB1F23">
      <w:ptab w:relativeTo="margin" w:alignment="right" w:leader="none"/>
    </w:r>
    <w:r w:rsidR="00CB1F23">
      <w:fldChar w:fldCharType="begin"/>
    </w:r>
    <w:r w:rsidR="00CB1F23">
      <w:instrText xml:space="preserve"> PAGE   \* MERGEFORMAT </w:instrText>
    </w:r>
    <w:r w:rsidR="00CB1F23">
      <w:fldChar w:fldCharType="separate"/>
    </w:r>
    <w:r w:rsidR="006C7AC6">
      <w:t>3</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C276C" w14:textId="77777777" w:rsidR="00697DCB" w:rsidRDefault="00697DCB">
      <w:r>
        <w:separator/>
      </w:r>
    </w:p>
    <w:p w14:paraId="78011E7E" w14:textId="77777777" w:rsidR="00697DCB" w:rsidRDefault="00697DCB"/>
  </w:footnote>
  <w:footnote w:type="continuationSeparator" w:id="0">
    <w:p w14:paraId="1C2E566F" w14:textId="77777777" w:rsidR="00697DCB" w:rsidRDefault="00697DCB">
      <w:r>
        <w:continuationSeparator/>
      </w:r>
    </w:p>
    <w:p w14:paraId="38B69D51" w14:textId="77777777" w:rsidR="00697DCB" w:rsidRDefault="00697D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051C001B" w:rsidR="00062768" w:rsidRDefault="00E804B0" w:rsidP="00F01EA0">
    <w:pPr>
      <w:pStyle w:val="DocTitle"/>
    </w:pPr>
    <w:r>
      <w:t>Job Description &amp; 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F9F331F"/>
    <w:multiLevelType w:val="hybridMultilevel"/>
    <w:tmpl w:val="D58023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8"/>
  </w:num>
  <w:num w:numId="2">
    <w:abstractNumId w:val="0"/>
  </w:num>
  <w:num w:numId="3">
    <w:abstractNumId w:val="14"/>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5"/>
  </w:num>
  <w:num w:numId="13">
    <w:abstractNumId w:val="16"/>
  </w:num>
  <w:num w:numId="14">
    <w:abstractNumId w:val="6"/>
  </w:num>
  <w:num w:numId="15">
    <w:abstractNumId w:val="2"/>
  </w:num>
  <w:num w:numId="16">
    <w:abstractNumId w:val="11"/>
  </w:num>
  <w:num w:numId="17">
    <w:abstractNumId w:val="13"/>
  </w:num>
  <w:num w:numId="18">
    <w:abstractNumId w:val="17"/>
  </w:num>
  <w:num w:numId="1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2EB"/>
    <w:rsid w:val="00013C10"/>
    <w:rsid w:val="00015087"/>
    <w:rsid w:val="0005274A"/>
    <w:rsid w:val="00062768"/>
    <w:rsid w:val="00063081"/>
    <w:rsid w:val="00071653"/>
    <w:rsid w:val="000824F4"/>
    <w:rsid w:val="000978E8"/>
    <w:rsid w:val="000B1DED"/>
    <w:rsid w:val="000B4E5A"/>
    <w:rsid w:val="0012209D"/>
    <w:rsid w:val="001238B5"/>
    <w:rsid w:val="001532E2"/>
    <w:rsid w:val="00156F2F"/>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64B2C"/>
    <w:rsid w:val="003701F7"/>
    <w:rsid w:val="003B0262"/>
    <w:rsid w:val="003B7540"/>
    <w:rsid w:val="004263FE"/>
    <w:rsid w:val="00463797"/>
    <w:rsid w:val="00474D00"/>
    <w:rsid w:val="004B2A50"/>
    <w:rsid w:val="004C0252"/>
    <w:rsid w:val="0051744C"/>
    <w:rsid w:val="00524005"/>
    <w:rsid w:val="005244A3"/>
    <w:rsid w:val="00541CE0"/>
    <w:rsid w:val="005534E1"/>
    <w:rsid w:val="005646B0"/>
    <w:rsid w:val="00573487"/>
    <w:rsid w:val="00580CBF"/>
    <w:rsid w:val="005907B3"/>
    <w:rsid w:val="005949FA"/>
    <w:rsid w:val="005D44D1"/>
    <w:rsid w:val="00611CAA"/>
    <w:rsid w:val="006249FD"/>
    <w:rsid w:val="00651280"/>
    <w:rsid w:val="00680547"/>
    <w:rsid w:val="00695D76"/>
    <w:rsid w:val="00697DCB"/>
    <w:rsid w:val="006B1AF6"/>
    <w:rsid w:val="006C6DAA"/>
    <w:rsid w:val="006C7AC6"/>
    <w:rsid w:val="006D0DC7"/>
    <w:rsid w:val="006F44EB"/>
    <w:rsid w:val="0070376B"/>
    <w:rsid w:val="00761108"/>
    <w:rsid w:val="0079197B"/>
    <w:rsid w:val="00791A2A"/>
    <w:rsid w:val="007C22CC"/>
    <w:rsid w:val="007C6FAA"/>
    <w:rsid w:val="007D0EE4"/>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64A9"/>
    <w:rsid w:val="0093644F"/>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E1CA0"/>
    <w:rsid w:val="00AE39DC"/>
    <w:rsid w:val="00AE4DC4"/>
    <w:rsid w:val="00B430BB"/>
    <w:rsid w:val="00B8479B"/>
    <w:rsid w:val="00B84C12"/>
    <w:rsid w:val="00BB4A42"/>
    <w:rsid w:val="00BB7845"/>
    <w:rsid w:val="00BF1CC6"/>
    <w:rsid w:val="00C907D0"/>
    <w:rsid w:val="00CB1F23"/>
    <w:rsid w:val="00CD04F0"/>
    <w:rsid w:val="00CE3A26"/>
    <w:rsid w:val="00D16D9D"/>
    <w:rsid w:val="00D3349E"/>
    <w:rsid w:val="00D54AA2"/>
    <w:rsid w:val="00D55315"/>
    <w:rsid w:val="00D5587F"/>
    <w:rsid w:val="00D65B56"/>
    <w:rsid w:val="00D67D41"/>
    <w:rsid w:val="00DB62A6"/>
    <w:rsid w:val="00E25775"/>
    <w:rsid w:val="00E264FD"/>
    <w:rsid w:val="00E363B8"/>
    <w:rsid w:val="00E63AC1"/>
    <w:rsid w:val="00E804B0"/>
    <w:rsid w:val="00E96015"/>
    <w:rsid w:val="00ED2E52"/>
    <w:rsid w:val="00F01EA0"/>
    <w:rsid w:val="00F378D2"/>
    <w:rsid w:val="00F66EE2"/>
    <w:rsid w:val="00F85DED"/>
    <w:rsid w:val="00F90F90"/>
    <w:rsid w:val="00FB7297"/>
    <w:rsid w:val="00FC2ADA"/>
    <w:rsid w:val="00FF14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4A3"/>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424C9306-BF8C-442F-9509-7A4CBB789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2D09AD43-7BA2-4695-98B9-A62BB31DD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0</TotalTime>
  <Pages>4</Pages>
  <Words>890</Words>
  <Characters>5078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Template Job Description</vt:lpstr>
    </vt:vector>
  </TitlesOfParts>
  <Company>Southampton University</Company>
  <LinksUpToDate>false</LinksUpToDate>
  <CharactersWithSpaces>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Job Description</dc:title>
  <dc:creator>Newton-Woof K.</dc:creator>
  <cp:keywords>V0.1</cp:keywords>
  <cp:lastModifiedBy>Holmes I.A.</cp:lastModifiedBy>
  <cp:revision>2</cp:revision>
  <cp:lastPrinted>2008-01-14T17:11:00Z</cp:lastPrinted>
  <dcterms:created xsi:type="dcterms:W3CDTF">2017-09-21T10:19:00Z</dcterms:created>
  <dcterms:modified xsi:type="dcterms:W3CDTF">2017-09-21T10:19:00Z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