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1"/>
        <w:gridCol w:w="8056"/>
      </w:tblGrid>
      <w:tr w:rsidR="0012209D" w14:paraId="15BF0869" w14:textId="77777777" w:rsidTr="00321CAA">
        <w:tc>
          <w:tcPr>
            <w:tcW w:w="1617" w:type="dxa"/>
          </w:tcPr>
          <w:p w14:paraId="15BF0867" w14:textId="77777777" w:rsidR="0012209D" w:rsidRDefault="0012209D" w:rsidP="00321CAA">
            <w:r>
              <w:t>Last updated:</w:t>
            </w:r>
          </w:p>
        </w:tc>
        <w:tc>
          <w:tcPr>
            <w:tcW w:w="8418" w:type="dxa"/>
          </w:tcPr>
          <w:p w14:paraId="15BF0868" w14:textId="3147B393" w:rsidR="0012209D" w:rsidRDefault="0012209D" w:rsidP="004706C1">
            <w:r>
              <w:t>&lt;</w:t>
            </w:r>
            <w:r w:rsidR="004706C1">
              <w:t>10/11/17</w:t>
            </w:r>
            <w:r>
              <w:t>&gt;</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01"/>
        <w:gridCol w:w="4141"/>
        <w:gridCol w:w="965"/>
        <w:gridCol w:w="2020"/>
      </w:tblGrid>
      <w:tr w:rsidR="0012209D" w14:paraId="15BF086F" w14:textId="77777777" w:rsidTr="00D3349E">
        <w:tc>
          <w:tcPr>
            <w:tcW w:w="2525" w:type="dxa"/>
            <w:shd w:val="clear" w:color="auto" w:fill="D9D9D9" w:themeFill="background1" w:themeFillShade="D9"/>
          </w:tcPr>
          <w:p w14:paraId="15BF086D" w14:textId="77777777" w:rsidR="0012209D" w:rsidRDefault="0012209D" w:rsidP="00321CAA">
            <w:r>
              <w:t>Post title:</w:t>
            </w:r>
          </w:p>
        </w:tc>
        <w:tc>
          <w:tcPr>
            <w:tcW w:w="7226" w:type="dxa"/>
            <w:gridSpan w:val="3"/>
          </w:tcPr>
          <w:p w14:paraId="15BF086E" w14:textId="73AE4EE7" w:rsidR="0012209D" w:rsidRPr="00447FD8" w:rsidRDefault="007A7278" w:rsidP="007E1BF6">
            <w:pPr>
              <w:rPr>
                <w:b/>
                <w:bCs/>
              </w:rPr>
            </w:pPr>
            <w:r>
              <w:rPr>
                <w:b/>
                <w:bCs/>
              </w:rPr>
              <w:t>Research</w:t>
            </w:r>
            <w:r w:rsidR="001054C3">
              <w:rPr>
                <w:b/>
                <w:bCs/>
              </w:rPr>
              <w:t xml:space="preserve"> Fellow</w:t>
            </w:r>
          </w:p>
        </w:tc>
      </w:tr>
      <w:tr w:rsidR="0012209D" w14:paraId="15BF0875" w14:textId="77777777" w:rsidTr="00D3349E">
        <w:tc>
          <w:tcPr>
            <w:tcW w:w="2525" w:type="dxa"/>
            <w:shd w:val="clear" w:color="auto" w:fill="D9D9D9" w:themeFill="background1" w:themeFillShade="D9"/>
          </w:tcPr>
          <w:p w14:paraId="15BF0873" w14:textId="77777777" w:rsidR="0012209D" w:rsidRDefault="0012209D" w:rsidP="00321CAA">
            <w:r>
              <w:t>Academic Unit/Service:</w:t>
            </w:r>
          </w:p>
        </w:tc>
        <w:tc>
          <w:tcPr>
            <w:tcW w:w="7226" w:type="dxa"/>
            <w:gridSpan w:val="3"/>
          </w:tcPr>
          <w:p w14:paraId="15BF0874" w14:textId="4A40DF03" w:rsidR="0012209D" w:rsidRDefault="00007EA1" w:rsidP="00321CAA">
            <w:r>
              <w:t>Human Development and Health</w:t>
            </w:r>
          </w:p>
        </w:tc>
      </w:tr>
      <w:tr w:rsidR="00746AEB" w14:paraId="07201851" w14:textId="77777777" w:rsidTr="003E398A">
        <w:tc>
          <w:tcPr>
            <w:tcW w:w="2525" w:type="dxa"/>
            <w:shd w:val="clear" w:color="auto" w:fill="D9D9D9" w:themeFill="background1" w:themeFillShade="D9"/>
          </w:tcPr>
          <w:p w14:paraId="158400D7" w14:textId="4B829CEE" w:rsidR="00746AEB" w:rsidRDefault="00746AEB" w:rsidP="00321CAA">
            <w:r>
              <w:t>Faculty:</w:t>
            </w:r>
          </w:p>
        </w:tc>
        <w:tc>
          <w:tcPr>
            <w:tcW w:w="7226" w:type="dxa"/>
            <w:gridSpan w:val="3"/>
          </w:tcPr>
          <w:p w14:paraId="7A897A27" w14:textId="0D73C8FD" w:rsidR="00746AEB" w:rsidRDefault="00007EA1" w:rsidP="00321CAA">
            <w:r>
              <w:t>Medicine</w:t>
            </w:r>
          </w:p>
        </w:tc>
      </w:tr>
      <w:tr w:rsidR="0012209D" w14:paraId="15BF087A" w14:textId="77777777" w:rsidTr="00D3349E">
        <w:tc>
          <w:tcPr>
            <w:tcW w:w="2525" w:type="dxa"/>
            <w:shd w:val="clear" w:color="auto" w:fill="D9D9D9" w:themeFill="background1" w:themeFillShade="D9"/>
          </w:tcPr>
          <w:p w14:paraId="15BF0876" w14:textId="44B3D55B" w:rsidR="0012209D" w:rsidRDefault="00746AEB" w:rsidP="00746AEB">
            <w:r>
              <w:t>Career P</w:t>
            </w:r>
            <w:r w:rsidR="0012209D">
              <w:t>athway:</w:t>
            </w:r>
          </w:p>
        </w:tc>
        <w:tc>
          <w:tcPr>
            <w:tcW w:w="4200" w:type="dxa"/>
          </w:tcPr>
          <w:p w14:paraId="15BF0877" w14:textId="1B23D513" w:rsidR="0012209D" w:rsidRDefault="00155170" w:rsidP="00FF246F">
            <w:r>
              <w:t>Education, Research and Enterprise (ERE)</w:t>
            </w:r>
          </w:p>
        </w:tc>
        <w:tc>
          <w:tcPr>
            <w:tcW w:w="972" w:type="dxa"/>
            <w:shd w:val="clear" w:color="auto" w:fill="D9D9D9" w:themeFill="background1" w:themeFillShade="D9"/>
          </w:tcPr>
          <w:p w14:paraId="15BF0878" w14:textId="77777777" w:rsidR="0012209D" w:rsidRDefault="0012209D" w:rsidP="00321CAA">
            <w:r>
              <w:t>Level:</w:t>
            </w:r>
          </w:p>
        </w:tc>
        <w:tc>
          <w:tcPr>
            <w:tcW w:w="2054" w:type="dxa"/>
          </w:tcPr>
          <w:p w14:paraId="15BF0879" w14:textId="2F8F9DAF" w:rsidR="0012209D" w:rsidRDefault="001054C3" w:rsidP="00321CAA">
            <w:r>
              <w:t>4</w:t>
            </w:r>
          </w:p>
        </w:tc>
      </w:tr>
      <w:tr w:rsidR="0012209D" w14:paraId="15BF087E" w14:textId="77777777" w:rsidTr="00D3349E">
        <w:tc>
          <w:tcPr>
            <w:tcW w:w="2525" w:type="dxa"/>
            <w:shd w:val="clear" w:color="auto" w:fill="D9D9D9" w:themeFill="background1" w:themeFillShade="D9"/>
          </w:tcPr>
          <w:p w14:paraId="15BF087B" w14:textId="77777777" w:rsidR="0012209D" w:rsidRDefault="0012209D" w:rsidP="00321CAA">
            <w:r>
              <w:t>*ERE category:</w:t>
            </w:r>
          </w:p>
        </w:tc>
        <w:tc>
          <w:tcPr>
            <w:tcW w:w="7226" w:type="dxa"/>
            <w:gridSpan w:val="3"/>
          </w:tcPr>
          <w:p w14:paraId="15BF087D" w14:textId="27D8405B" w:rsidR="0012209D" w:rsidRDefault="00171F75" w:rsidP="00171F75">
            <w:r>
              <w:t>Research</w:t>
            </w:r>
            <w:r w:rsidR="001054C3">
              <w:t xml:space="preserve"> pathway</w:t>
            </w:r>
          </w:p>
        </w:tc>
      </w:tr>
      <w:tr w:rsidR="0012209D" w14:paraId="15BF0881" w14:textId="77777777" w:rsidTr="00D3349E">
        <w:tc>
          <w:tcPr>
            <w:tcW w:w="2525" w:type="dxa"/>
            <w:shd w:val="clear" w:color="auto" w:fill="D9D9D9" w:themeFill="background1" w:themeFillShade="D9"/>
          </w:tcPr>
          <w:p w14:paraId="15BF087F" w14:textId="77777777" w:rsidR="0012209D" w:rsidRDefault="0012209D" w:rsidP="00321CAA">
            <w:r>
              <w:t>Posts responsible to:</w:t>
            </w:r>
          </w:p>
        </w:tc>
        <w:tc>
          <w:tcPr>
            <w:tcW w:w="7226" w:type="dxa"/>
            <w:gridSpan w:val="3"/>
          </w:tcPr>
          <w:p w14:paraId="15BF0880" w14:textId="2DF25400" w:rsidR="0012209D" w:rsidRPr="005508A2" w:rsidRDefault="00007EA1" w:rsidP="00321CAA">
            <w:r>
              <w:t>Associate Professor</w:t>
            </w:r>
          </w:p>
        </w:tc>
      </w:tr>
      <w:tr w:rsidR="0012209D" w14:paraId="15BF0884" w14:textId="77777777" w:rsidTr="00D3349E">
        <w:tc>
          <w:tcPr>
            <w:tcW w:w="2525" w:type="dxa"/>
            <w:shd w:val="clear" w:color="auto" w:fill="D9D9D9" w:themeFill="background1" w:themeFillShade="D9"/>
          </w:tcPr>
          <w:p w14:paraId="15BF0882" w14:textId="77777777" w:rsidR="0012209D" w:rsidRDefault="0012209D" w:rsidP="00321CAA">
            <w:r>
              <w:t>Posts responsible for:</w:t>
            </w:r>
          </w:p>
        </w:tc>
        <w:tc>
          <w:tcPr>
            <w:tcW w:w="7226" w:type="dxa"/>
            <w:gridSpan w:val="3"/>
          </w:tcPr>
          <w:p w14:paraId="15BF0883" w14:textId="448D3F6B" w:rsidR="0012209D" w:rsidRPr="005508A2" w:rsidRDefault="00007EA1" w:rsidP="00321CAA">
            <w:r>
              <w:t>Some supervision of junior research staff</w:t>
            </w:r>
          </w:p>
        </w:tc>
      </w:tr>
      <w:tr w:rsidR="0012209D" w14:paraId="15BF0887" w14:textId="77777777" w:rsidTr="00D3349E">
        <w:tc>
          <w:tcPr>
            <w:tcW w:w="2525" w:type="dxa"/>
            <w:shd w:val="clear" w:color="auto" w:fill="D9D9D9" w:themeFill="background1" w:themeFillShade="D9"/>
          </w:tcPr>
          <w:p w14:paraId="15BF0885" w14:textId="77777777" w:rsidR="0012209D" w:rsidRDefault="0012209D" w:rsidP="00321CAA">
            <w:r>
              <w:t>Post base:</w:t>
            </w:r>
          </w:p>
        </w:tc>
        <w:tc>
          <w:tcPr>
            <w:tcW w:w="7226" w:type="dxa"/>
            <w:gridSpan w:val="3"/>
          </w:tcPr>
          <w:p w14:paraId="15BF0886" w14:textId="77777777" w:rsidR="0012209D" w:rsidRPr="005508A2" w:rsidRDefault="0012209D" w:rsidP="00321CAA">
            <w:r>
              <w:t>Office-based/Non Office-based (see job hazard analysis)</w:t>
            </w:r>
          </w:p>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321CAA">
        <w:tc>
          <w:tcPr>
            <w:tcW w:w="10137" w:type="dxa"/>
            <w:shd w:val="clear" w:color="auto" w:fill="D9D9D9" w:themeFill="background1" w:themeFillShade="D9"/>
          </w:tcPr>
          <w:p w14:paraId="15BF0889" w14:textId="77777777" w:rsidR="0012209D" w:rsidRDefault="0012209D" w:rsidP="00321CAA">
            <w:r>
              <w:t>Job purpose</w:t>
            </w:r>
          </w:p>
        </w:tc>
      </w:tr>
      <w:tr w:rsidR="0012209D" w14:paraId="15BF088C" w14:textId="77777777" w:rsidTr="00321CAA">
        <w:trPr>
          <w:trHeight w:val="1134"/>
        </w:trPr>
        <w:tc>
          <w:tcPr>
            <w:tcW w:w="10137" w:type="dxa"/>
          </w:tcPr>
          <w:p w14:paraId="38C24F2D" w14:textId="77777777" w:rsidR="0012209D" w:rsidRPr="00FC337F" w:rsidRDefault="009D6185" w:rsidP="00321CAA">
            <w:pPr>
              <w:rPr>
                <w:sz w:val="20"/>
              </w:rPr>
            </w:pPr>
            <w:r w:rsidRPr="00FC337F">
              <w:rPr>
                <w:sz w:val="20"/>
              </w:rPr>
              <w:t>To undertake research in accordance with the specified research project under the supervision of the award holder. To undertake leadership, management and engagement activities.</w:t>
            </w:r>
          </w:p>
          <w:p w14:paraId="116446D8" w14:textId="77777777" w:rsidR="00FC337F" w:rsidRPr="00FC337F" w:rsidRDefault="00FC337F" w:rsidP="00321CAA">
            <w:pPr>
              <w:rPr>
                <w:sz w:val="20"/>
              </w:rPr>
            </w:pPr>
          </w:p>
          <w:p w14:paraId="15BF088B" w14:textId="4EFE899C" w:rsidR="00FC337F" w:rsidRDefault="00FC337F" w:rsidP="00321CAA">
            <w:r w:rsidRPr="00FC337F">
              <w:rPr>
                <w:rFonts w:cs="Arial"/>
                <w:snapToGrid w:val="0"/>
                <w:sz w:val="20"/>
                <w:lang w:val="en-US" w:eastAsia="en-US"/>
              </w:rPr>
              <w:t xml:space="preserve">The project is part of a collaboration between the Departments of Human Development &amp; Health and Mechanical Engineering at the University of Southampton and the Institute of Biomedical Engineering at the University of Oxford, to develop more effective means of treating bone fractures. Bone fractures and their associated complications pose a major societal problem that is set to get significantly worse as our population ages. They represent an annual cost to the UK economy of ~£2 billion and </w:t>
            </w:r>
            <w:r w:rsidRPr="00402AE8">
              <w:rPr>
                <w:rFonts w:cs="Arial"/>
                <w:snapToGrid w:val="0"/>
                <w:sz w:val="20"/>
                <w:lang w:val="en-US" w:eastAsia="en-US"/>
              </w:rPr>
              <w:t xml:space="preserve">~€37 billion across the EU. </w:t>
            </w:r>
            <w:r>
              <w:rPr>
                <w:rFonts w:cs="Arial"/>
                <w:snapToGrid w:val="0"/>
                <w:sz w:val="20"/>
                <w:lang w:val="en-US" w:eastAsia="en-US"/>
              </w:rPr>
              <w:t>N</w:t>
            </w:r>
            <w:r w:rsidRPr="00402AE8">
              <w:rPr>
                <w:rFonts w:cs="Arial"/>
                <w:snapToGrid w:val="0"/>
                <w:sz w:val="20"/>
                <w:lang w:val="en-US" w:eastAsia="en-US"/>
              </w:rPr>
              <w:t xml:space="preserve">ew therapies are urgently required. At present, there is no clinically approved, systemic therapy for bone fracture. In a new interdisciplinary collaboration between engineers, biologists and </w:t>
            </w:r>
            <w:proofErr w:type="spellStart"/>
            <w:r w:rsidRPr="00402AE8">
              <w:rPr>
                <w:rFonts w:cs="Arial"/>
                <w:snapToGrid w:val="0"/>
                <w:sz w:val="20"/>
                <w:lang w:val="en-US" w:eastAsia="en-US"/>
              </w:rPr>
              <w:t>orthopaedic</w:t>
            </w:r>
            <w:proofErr w:type="spellEnd"/>
            <w:r w:rsidRPr="00402AE8">
              <w:rPr>
                <w:rFonts w:cs="Arial"/>
                <w:snapToGrid w:val="0"/>
                <w:sz w:val="20"/>
                <w:lang w:val="en-US" w:eastAsia="en-US"/>
              </w:rPr>
              <w:t xml:space="preserve"> surgeons, we </w:t>
            </w:r>
            <w:r>
              <w:rPr>
                <w:rFonts w:cs="Arial"/>
                <w:snapToGrid w:val="0"/>
                <w:sz w:val="20"/>
                <w:lang w:val="en-US" w:eastAsia="en-US"/>
              </w:rPr>
              <w:t>aim</w:t>
            </w:r>
            <w:r w:rsidRPr="00402AE8">
              <w:rPr>
                <w:rFonts w:cs="Arial"/>
                <w:snapToGrid w:val="0"/>
                <w:sz w:val="20"/>
                <w:lang w:val="en-US" w:eastAsia="en-US"/>
              </w:rPr>
              <w:t xml:space="preserve"> to address this challenge by targeted delivery of osteogenic drugs to bone fracture sites, using focused ultrasound for remote activation of stimuli responsive particles. The specific role of the person appointed will be to </w:t>
            </w:r>
            <w:r>
              <w:rPr>
                <w:rFonts w:cs="Arial"/>
                <w:snapToGrid w:val="0"/>
                <w:sz w:val="20"/>
                <w:lang w:val="en-US" w:eastAsia="en-US"/>
              </w:rPr>
              <w:t>determine whether acoustic stimulation of nanoparticles leads to drug release, cell uptake and the subsequent differentiation of stem cells to bone-producing cells. You will also test ultrasonic devices in models of bone healing. The project will involve significant collaboration</w:t>
            </w:r>
            <w:r w:rsidRPr="00402AE8">
              <w:rPr>
                <w:rFonts w:cs="Arial"/>
                <w:snapToGrid w:val="0"/>
                <w:sz w:val="20"/>
                <w:lang w:val="en-US" w:eastAsia="en-US"/>
              </w:rPr>
              <w:t xml:space="preserve"> with </w:t>
            </w:r>
            <w:r>
              <w:rPr>
                <w:rFonts w:cs="Arial"/>
                <w:snapToGrid w:val="0"/>
                <w:sz w:val="20"/>
                <w:lang w:val="en-US" w:eastAsia="en-US"/>
              </w:rPr>
              <w:t>engineers</w:t>
            </w:r>
            <w:r w:rsidRPr="00402AE8">
              <w:rPr>
                <w:rFonts w:cs="Arial"/>
                <w:snapToGrid w:val="0"/>
                <w:sz w:val="20"/>
                <w:lang w:val="en-US" w:eastAsia="en-US"/>
              </w:rPr>
              <w:t xml:space="preserve"> in Oxford and Southampton</w:t>
            </w:r>
            <w:r>
              <w:rPr>
                <w:rFonts w:cs="Arial"/>
                <w:snapToGrid w:val="0"/>
                <w:sz w:val="20"/>
                <w:lang w:val="en-US" w:eastAsia="en-US"/>
              </w:rPr>
              <w:t>,</w:t>
            </w:r>
            <w:r w:rsidRPr="00402AE8">
              <w:rPr>
                <w:rFonts w:cs="Arial"/>
                <w:snapToGrid w:val="0"/>
                <w:sz w:val="20"/>
                <w:lang w:val="en-US" w:eastAsia="en-US"/>
              </w:rPr>
              <w:t xml:space="preserve"> to </w:t>
            </w:r>
            <w:r>
              <w:rPr>
                <w:rFonts w:cs="Arial"/>
                <w:snapToGrid w:val="0"/>
                <w:sz w:val="20"/>
                <w:lang w:val="en-US" w:eastAsia="en-US"/>
              </w:rPr>
              <w:t>better develop synthetic ultrasound-responsive particles and devices used to stimulate them.</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600"/>
        <w:gridCol w:w="8009"/>
        <w:gridCol w:w="1018"/>
      </w:tblGrid>
      <w:tr w:rsidR="0012209D" w14:paraId="15BF0890" w14:textId="77777777" w:rsidTr="00FC337F">
        <w:trPr>
          <w:cantSplit/>
          <w:tblHeader/>
        </w:trPr>
        <w:tc>
          <w:tcPr>
            <w:tcW w:w="8609" w:type="dxa"/>
            <w:gridSpan w:val="2"/>
            <w:shd w:val="clear" w:color="auto" w:fill="D9D9D9" w:themeFill="background1" w:themeFillShade="D9"/>
          </w:tcPr>
          <w:p w14:paraId="15BF088E" w14:textId="77777777" w:rsidR="0012209D" w:rsidRDefault="0012209D" w:rsidP="00321CAA">
            <w:r>
              <w:lastRenderedPageBreak/>
              <w:t>Key accountabilities/primary responsibilities</w:t>
            </w:r>
          </w:p>
        </w:tc>
        <w:tc>
          <w:tcPr>
            <w:tcW w:w="1018" w:type="dxa"/>
            <w:shd w:val="clear" w:color="auto" w:fill="D9D9D9" w:themeFill="background1" w:themeFillShade="D9"/>
          </w:tcPr>
          <w:p w14:paraId="15BF088F" w14:textId="77777777" w:rsidR="0012209D" w:rsidRDefault="0012209D" w:rsidP="00321CAA">
            <w:r>
              <w:t>% Time</w:t>
            </w:r>
          </w:p>
        </w:tc>
      </w:tr>
      <w:tr w:rsidR="0012209D" w14:paraId="15BF0894" w14:textId="77777777" w:rsidTr="00FC337F">
        <w:trPr>
          <w:cantSplit/>
        </w:trPr>
        <w:tc>
          <w:tcPr>
            <w:tcW w:w="600" w:type="dxa"/>
            <w:tcBorders>
              <w:right w:val="nil"/>
            </w:tcBorders>
          </w:tcPr>
          <w:p w14:paraId="15BF0891" w14:textId="77777777" w:rsidR="0012209D" w:rsidRDefault="0012209D" w:rsidP="0012209D">
            <w:pPr>
              <w:pStyle w:val="ListParagraph"/>
              <w:numPr>
                <w:ilvl w:val="0"/>
                <w:numId w:val="17"/>
              </w:numPr>
            </w:pPr>
          </w:p>
        </w:tc>
        <w:tc>
          <w:tcPr>
            <w:tcW w:w="8009" w:type="dxa"/>
            <w:tcBorders>
              <w:left w:val="nil"/>
            </w:tcBorders>
          </w:tcPr>
          <w:p w14:paraId="6E62FF9C" w14:textId="77777777" w:rsidR="0012209D" w:rsidRDefault="00FC337F" w:rsidP="00FC337F">
            <w:pPr>
              <w:spacing w:after="0"/>
              <w:jc w:val="both"/>
            </w:pPr>
            <w:r>
              <w:rPr>
                <w:rFonts w:cs="Arial"/>
                <w:sz w:val="20"/>
              </w:rPr>
              <w:t xml:space="preserve">Developing and testing </w:t>
            </w:r>
            <w:r w:rsidRPr="00402AE8">
              <w:rPr>
                <w:rFonts w:cs="Arial"/>
                <w:sz w:val="20"/>
              </w:rPr>
              <w:t>acoustically responsive nanoparticles based on phase change emulsions encapsulating osteogenic drugs</w:t>
            </w:r>
            <w:r>
              <w:rPr>
                <w:rFonts w:cs="Arial"/>
                <w:sz w:val="20"/>
              </w:rPr>
              <w:t>. This will involve exposing cell types including human skeletal stem cells, macrophages and endothelial cells to suspensions of particles and using a variety of molecular and imaging techniques to determine their effectiveness.</w:t>
            </w:r>
            <w:r w:rsidR="009D6185" w:rsidRPr="009D6185">
              <w:t xml:space="preserve">  </w:t>
            </w:r>
          </w:p>
          <w:p w14:paraId="376E4073" w14:textId="149EFB7E" w:rsidR="00FC337F" w:rsidRPr="00FC337F" w:rsidRDefault="00FC337F" w:rsidP="00FC337F">
            <w:pPr>
              <w:spacing w:after="0"/>
              <w:jc w:val="both"/>
              <w:rPr>
                <w:rFonts w:cs="Arial"/>
                <w:color w:val="000000" w:themeColor="text1"/>
                <w:sz w:val="20"/>
              </w:rPr>
            </w:pPr>
            <w:r w:rsidRPr="001A5CE4">
              <w:rPr>
                <w:rFonts w:cs="Arial"/>
                <w:sz w:val="20"/>
              </w:rPr>
              <w:t>Applying appropriate characterisation techniques including (but not restricted to): optical (including fluorescence) and electron microscop</w:t>
            </w:r>
            <w:r w:rsidRPr="00EF07FD">
              <w:rPr>
                <w:rFonts w:cs="Arial"/>
                <w:color w:val="000000" w:themeColor="text1"/>
                <w:sz w:val="20"/>
              </w:rPr>
              <w:t xml:space="preserve">y, confocal microscopy, dynamic light scattering and related particle sizing techniques, ultraviolet (UV) spectroscopy, high performance liquid chromatography, ultrasound attenuation and backscattering measurements.  </w:t>
            </w:r>
          </w:p>
          <w:p w14:paraId="15BF0892" w14:textId="03E90265" w:rsidR="00FC337F" w:rsidRPr="00484276" w:rsidRDefault="00FC337F" w:rsidP="00FC337F">
            <w:pPr>
              <w:spacing w:after="0"/>
              <w:jc w:val="both"/>
              <w:rPr>
                <w:rFonts w:cs="Arial"/>
                <w:color w:val="000000" w:themeColor="text1"/>
                <w:sz w:val="20"/>
              </w:rPr>
            </w:pPr>
            <w:r w:rsidRPr="00EF07FD">
              <w:rPr>
                <w:rFonts w:cs="Arial"/>
                <w:color w:val="000000" w:themeColor="text1"/>
                <w:sz w:val="20"/>
              </w:rPr>
              <w:t xml:space="preserve">Using and developing established in vivo models of bone repair to test the ability of particles to localise drugs at specific sites, to release payload, to induce signalling and to exert a phenotypic effect. </w:t>
            </w:r>
          </w:p>
        </w:tc>
        <w:tc>
          <w:tcPr>
            <w:tcW w:w="1018" w:type="dxa"/>
          </w:tcPr>
          <w:p w14:paraId="15BF0893" w14:textId="177160AF" w:rsidR="0012209D" w:rsidRDefault="00FC337F" w:rsidP="00321CAA">
            <w:r>
              <w:t>60</w:t>
            </w:r>
            <w:r w:rsidR="00343D93">
              <w:t xml:space="preserve"> %</w:t>
            </w:r>
          </w:p>
        </w:tc>
      </w:tr>
      <w:tr w:rsidR="0012209D" w14:paraId="15BF0898" w14:textId="77777777" w:rsidTr="00FC337F">
        <w:trPr>
          <w:cantSplit/>
        </w:trPr>
        <w:tc>
          <w:tcPr>
            <w:tcW w:w="600" w:type="dxa"/>
            <w:tcBorders>
              <w:right w:val="nil"/>
            </w:tcBorders>
          </w:tcPr>
          <w:p w14:paraId="15BF0895" w14:textId="77777777" w:rsidR="0012209D" w:rsidRDefault="0012209D" w:rsidP="0012209D">
            <w:pPr>
              <w:pStyle w:val="ListParagraph"/>
              <w:numPr>
                <w:ilvl w:val="0"/>
                <w:numId w:val="17"/>
              </w:numPr>
            </w:pPr>
          </w:p>
        </w:tc>
        <w:tc>
          <w:tcPr>
            <w:tcW w:w="8009" w:type="dxa"/>
            <w:tcBorders>
              <w:left w:val="nil"/>
            </w:tcBorders>
          </w:tcPr>
          <w:p w14:paraId="15BF0896" w14:textId="4789144F" w:rsidR="0012209D" w:rsidRDefault="009D6185" w:rsidP="00321CAA">
            <w:r w:rsidRPr="009D6185">
              <w:t>Regularly disseminate findings by taking the lead in preparing publication materials for referred journals, presenting results at conferences, or exhibiting work at other appropriate events.</w:t>
            </w:r>
          </w:p>
        </w:tc>
        <w:tc>
          <w:tcPr>
            <w:tcW w:w="1018" w:type="dxa"/>
          </w:tcPr>
          <w:p w14:paraId="15BF0897" w14:textId="7120AF9E" w:rsidR="0012209D" w:rsidRDefault="00FC337F" w:rsidP="00321CAA">
            <w:r>
              <w:t xml:space="preserve">5 </w:t>
            </w:r>
            <w:r w:rsidR="00343D93">
              <w:t>%</w:t>
            </w:r>
          </w:p>
        </w:tc>
      </w:tr>
      <w:tr w:rsidR="0012209D" w14:paraId="15BF089C" w14:textId="77777777" w:rsidTr="00FC337F">
        <w:trPr>
          <w:cantSplit/>
        </w:trPr>
        <w:tc>
          <w:tcPr>
            <w:tcW w:w="600" w:type="dxa"/>
            <w:tcBorders>
              <w:right w:val="nil"/>
            </w:tcBorders>
          </w:tcPr>
          <w:p w14:paraId="15BF0899" w14:textId="77777777" w:rsidR="0012209D" w:rsidRDefault="0012209D" w:rsidP="0012209D">
            <w:pPr>
              <w:pStyle w:val="ListParagraph"/>
              <w:numPr>
                <w:ilvl w:val="0"/>
                <w:numId w:val="17"/>
              </w:numPr>
            </w:pPr>
          </w:p>
        </w:tc>
        <w:tc>
          <w:tcPr>
            <w:tcW w:w="8009" w:type="dxa"/>
            <w:tcBorders>
              <w:left w:val="nil"/>
            </w:tcBorders>
          </w:tcPr>
          <w:p w14:paraId="15BF089A" w14:textId="52B05CAB" w:rsidR="0012209D" w:rsidRDefault="009D6185" w:rsidP="00321CAA">
            <w:r w:rsidRPr="009D6185">
              <w:t>Contribute to the writing of bids for research funding.</w:t>
            </w:r>
          </w:p>
        </w:tc>
        <w:tc>
          <w:tcPr>
            <w:tcW w:w="1018" w:type="dxa"/>
          </w:tcPr>
          <w:p w14:paraId="15BF089B" w14:textId="7DBC3101" w:rsidR="0012209D" w:rsidRDefault="00FC337F" w:rsidP="00321CAA">
            <w:r>
              <w:t>2</w:t>
            </w:r>
            <w:r w:rsidR="00343D93">
              <w:t xml:space="preserve"> %</w:t>
            </w:r>
          </w:p>
        </w:tc>
      </w:tr>
      <w:tr w:rsidR="0012209D" w14:paraId="15BF08A4" w14:textId="77777777" w:rsidTr="00FC337F">
        <w:trPr>
          <w:cantSplit/>
        </w:trPr>
        <w:tc>
          <w:tcPr>
            <w:tcW w:w="600" w:type="dxa"/>
            <w:tcBorders>
              <w:right w:val="nil"/>
            </w:tcBorders>
          </w:tcPr>
          <w:p w14:paraId="15BF08A1" w14:textId="77777777" w:rsidR="0012209D" w:rsidRDefault="0012209D" w:rsidP="0012209D">
            <w:pPr>
              <w:pStyle w:val="ListParagraph"/>
              <w:numPr>
                <w:ilvl w:val="0"/>
                <w:numId w:val="17"/>
              </w:numPr>
            </w:pPr>
          </w:p>
        </w:tc>
        <w:tc>
          <w:tcPr>
            <w:tcW w:w="8009" w:type="dxa"/>
            <w:tcBorders>
              <w:left w:val="nil"/>
            </w:tcBorders>
          </w:tcPr>
          <w:p w14:paraId="15BF08A2" w14:textId="535F970F" w:rsidR="0012209D" w:rsidRDefault="009D6185" w:rsidP="00321CAA">
            <w:r w:rsidRPr="009D6185">
              <w:t>Collaborate/work on original research tasks with colleagues in other institutions.</w:t>
            </w:r>
          </w:p>
        </w:tc>
        <w:tc>
          <w:tcPr>
            <w:tcW w:w="1018" w:type="dxa"/>
          </w:tcPr>
          <w:p w14:paraId="15BF08A3" w14:textId="28F0621B" w:rsidR="0012209D" w:rsidRDefault="00FC337F" w:rsidP="00321CAA">
            <w:r>
              <w:t>10</w:t>
            </w:r>
            <w:r w:rsidR="00343D93">
              <w:t xml:space="preserve"> %</w:t>
            </w:r>
          </w:p>
        </w:tc>
      </w:tr>
      <w:tr w:rsidR="0012209D" w14:paraId="15BF08A8" w14:textId="77777777" w:rsidTr="00FC337F">
        <w:trPr>
          <w:cantSplit/>
        </w:trPr>
        <w:tc>
          <w:tcPr>
            <w:tcW w:w="600" w:type="dxa"/>
            <w:tcBorders>
              <w:right w:val="nil"/>
            </w:tcBorders>
          </w:tcPr>
          <w:p w14:paraId="15BF08A5" w14:textId="77777777" w:rsidR="0012209D" w:rsidRDefault="0012209D" w:rsidP="0012209D">
            <w:pPr>
              <w:pStyle w:val="ListParagraph"/>
              <w:numPr>
                <w:ilvl w:val="0"/>
                <w:numId w:val="17"/>
              </w:numPr>
            </w:pPr>
          </w:p>
        </w:tc>
        <w:tc>
          <w:tcPr>
            <w:tcW w:w="8009" w:type="dxa"/>
            <w:tcBorders>
              <w:left w:val="nil"/>
            </w:tcBorders>
          </w:tcPr>
          <w:p w14:paraId="15BF08A6" w14:textId="344555F9" w:rsidR="00343D93" w:rsidRDefault="009D6185" w:rsidP="00343D93">
            <w:r w:rsidRPr="009D6185">
              <w:t>Carry out administrative tasks associated with specified research funding, for example risk assessment of research activities, organisation of project meetings and documentation.  Implementation of procedures required to ensure accurate and timely formal reporting and financial control.</w:t>
            </w:r>
          </w:p>
        </w:tc>
        <w:tc>
          <w:tcPr>
            <w:tcW w:w="1018" w:type="dxa"/>
          </w:tcPr>
          <w:p w14:paraId="15BF08A7" w14:textId="6ED01C61" w:rsidR="0012209D" w:rsidRDefault="00FC337F" w:rsidP="00321CAA">
            <w:r>
              <w:t>3</w:t>
            </w:r>
            <w:r w:rsidR="00343D93">
              <w:t xml:space="preserve"> %</w:t>
            </w:r>
          </w:p>
        </w:tc>
      </w:tr>
      <w:tr w:rsidR="0012209D" w14:paraId="15BF08AC" w14:textId="77777777" w:rsidTr="00FC337F">
        <w:trPr>
          <w:cantSplit/>
        </w:trPr>
        <w:tc>
          <w:tcPr>
            <w:tcW w:w="600" w:type="dxa"/>
            <w:tcBorders>
              <w:right w:val="nil"/>
            </w:tcBorders>
          </w:tcPr>
          <w:p w14:paraId="15BF08A9" w14:textId="77777777" w:rsidR="0012209D" w:rsidRDefault="0012209D" w:rsidP="0012209D">
            <w:pPr>
              <w:pStyle w:val="ListParagraph"/>
              <w:numPr>
                <w:ilvl w:val="0"/>
                <w:numId w:val="17"/>
              </w:numPr>
            </w:pPr>
          </w:p>
        </w:tc>
        <w:tc>
          <w:tcPr>
            <w:tcW w:w="8009" w:type="dxa"/>
            <w:tcBorders>
              <w:left w:val="nil"/>
            </w:tcBorders>
          </w:tcPr>
          <w:p w14:paraId="15BF08AA" w14:textId="6AC7B586" w:rsidR="0012209D" w:rsidRPr="00447FD8" w:rsidRDefault="009D6185" w:rsidP="00343D93">
            <w:r w:rsidRPr="009D6185">
              <w:t>Supervise the work of junior research staff.</w:t>
            </w:r>
          </w:p>
        </w:tc>
        <w:tc>
          <w:tcPr>
            <w:tcW w:w="1018" w:type="dxa"/>
          </w:tcPr>
          <w:p w14:paraId="15BF08AB" w14:textId="09B3A4F1" w:rsidR="0012209D" w:rsidRDefault="00FC337F" w:rsidP="00321CAA">
            <w:r>
              <w:t>10</w:t>
            </w:r>
            <w:r w:rsidR="00343D93">
              <w:t xml:space="preserve"> %</w:t>
            </w:r>
          </w:p>
        </w:tc>
      </w:tr>
      <w:tr w:rsidR="009D6185" w14:paraId="26432C86" w14:textId="77777777" w:rsidTr="00FC337F">
        <w:trPr>
          <w:cantSplit/>
        </w:trPr>
        <w:tc>
          <w:tcPr>
            <w:tcW w:w="600" w:type="dxa"/>
            <w:tcBorders>
              <w:right w:val="nil"/>
            </w:tcBorders>
          </w:tcPr>
          <w:p w14:paraId="7A2D8CBD" w14:textId="77777777" w:rsidR="009D6185" w:rsidRDefault="009D6185" w:rsidP="0012209D">
            <w:pPr>
              <w:pStyle w:val="ListParagraph"/>
              <w:numPr>
                <w:ilvl w:val="0"/>
                <w:numId w:val="17"/>
              </w:numPr>
            </w:pPr>
          </w:p>
        </w:tc>
        <w:tc>
          <w:tcPr>
            <w:tcW w:w="8009" w:type="dxa"/>
            <w:tcBorders>
              <w:left w:val="nil"/>
            </w:tcBorders>
          </w:tcPr>
          <w:p w14:paraId="407D1829" w14:textId="3FF9B6F1" w:rsidR="009D6185" w:rsidRPr="009D6185" w:rsidRDefault="009D6185" w:rsidP="00343D93">
            <w:r w:rsidRPr="009D6185">
              <w:t>Carry out occasional undergraduate supervision, demonstrating or lecturing duties within own area of expertise, under the direct guidance of a member of departmental academic staff.</w:t>
            </w:r>
          </w:p>
        </w:tc>
        <w:tc>
          <w:tcPr>
            <w:tcW w:w="1018" w:type="dxa"/>
          </w:tcPr>
          <w:p w14:paraId="1A14AD25" w14:textId="52FB65B7" w:rsidR="009D6185" w:rsidRDefault="00FC337F" w:rsidP="00321CAA">
            <w:r>
              <w:t>5</w:t>
            </w:r>
            <w:r w:rsidR="009D6185">
              <w:t xml:space="preserve"> %</w:t>
            </w:r>
          </w:p>
        </w:tc>
      </w:tr>
      <w:tr w:rsidR="00D116BC" w14:paraId="02C51BD6" w14:textId="77777777" w:rsidTr="00FC337F">
        <w:trPr>
          <w:cantSplit/>
        </w:trPr>
        <w:tc>
          <w:tcPr>
            <w:tcW w:w="600" w:type="dxa"/>
            <w:tcBorders>
              <w:right w:val="nil"/>
            </w:tcBorders>
          </w:tcPr>
          <w:p w14:paraId="6979F6BB" w14:textId="77777777" w:rsidR="00D116BC" w:rsidRDefault="00D116BC" w:rsidP="0012209D">
            <w:pPr>
              <w:pStyle w:val="ListParagraph"/>
              <w:numPr>
                <w:ilvl w:val="0"/>
                <w:numId w:val="17"/>
              </w:numPr>
            </w:pPr>
          </w:p>
        </w:tc>
        <w:tc>
          <w:tcPr>
            <w:tcW w:w="8009" w:type="dxa"/>
            <w:tcBorders>
              <w:left w:val="nil"/>
            </w:tcBorders>
          </w:tcPr>
          <w:p w14:paraId="06FB577A" w14:textId="26DA5297" w:rsidR="00D116BC" w:rsidRPr="00447FD8" w:rsidRDefault="00D054B1" w:rsidP="00321CAA">
            <w:r w:rsidRPr="00D116BC">
              <w:t>Any other duties as allocated by the line manager following consultation with the post holder.</w:t>
            </w:r>
          </w:p>
        </w:tc>
        <w:tc>
          <w:tcPr>
            <w:tcW w:w="1018" w:type="dxa"/>
          </w:tcPr>
          <w:p w14:paraId="73579A3D" w14:textId="3D4DFB0E" w:rsidR="00D116BC" w:rsidRDefault="00FC337F" w:rsidP="00321CAA">
            <w:r>
              <w:t>3</w:t>
            </w:r>
            <w:r w:rsidR="00D116BC">
              <w:t xml:space="preserve"> %</w:t>
            </w:r>
          </w:p>
        </w:tc>
      </w:tr>
      <w:tr w:rsidR="00FC337F" w14:paraId="55CEC59C" w14:textId="77777777" w:rsidTr="00FC337F">
        <w:trPr>
          <w:cantSplit/>
        </w:trPr>
        <w:tc>
          <w:tcPr>
            <w:tcW w:w="600" w:type="dxa"/>
            <w:tcBorders>
              <w:right w:val="nil"/>
            </w:tcBorders>
          </w:tcPr>
          <w:p w14:paraId="0B0883E1" w14:textId="77777777" w:rsidR="00FC337F" w:rsidRDefault="00FC337F" w:rsidP="0012209D">
            <w:pPr>
              <w:pStyle w:val="ListParagraph"/>
              <w:numPr>
                <w:ilvl w:val="0"/>
                <w:numId w:val="17"/>
              </w:numPr>
            </w:pPr>
          </w:p>
        </w:tc>
        <w:tc>
          <w:tcPr>
            <w:tcW w:w="8009" w:type="dxa"/>
            <w:tcBorders>
              <w:left w:val="nil"/>
            </w:tcBorders>
          </w:tcPr>
          <w:p w14:paraId="60B80B6E" w14:textId="60C1F90B" w:rsidR="00FC337F" w:rsidRPr="00D116BC" w:rsidRDefault="00FC337F" w:rsidP="00321CAA">
            <w:r w:rsidRPr="00FC337F">
              <w:t>Assisting, where appropriate, with the authoring and filing of invention disclosures in collaboration with Research and Innovation Services at the University of Southampton</w:t>
            </w:r>
          </w:p>
        </w:tc>
        <w:tc>
          <w:tcPr>
            <w:tcW w:w="1018" w:type="dxa"/>
          </w:tcPr>
          <w:p w14:paraId="0F9B59C0" w14:textId="73A5175B" w:rsidR="00FC337F" w:rsidRDefault="00FC337F" w:rsidP="00321CAA">
            <w:r>
              <w:t>2 %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321CAA">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321CAA">
        <w:trPr>
          <w:trHeight w:val="1134"/>
        </w:trPr>
        <w:tc>
          <w:tcPr>
            <w:tcW w:w="10137" w:type="dxa"/>
          </w:tcPr>
          <w:p w14:paraId="67596F1C" w14:textId="77777777" w:rsidR="009D6185" w:rsidRDefault="009D6185" w:rsidP="009D6185">
            <w:r>
              <w:t xml:space="preserve">Direct responsibility to holder of research award or academic supervisor. </w:t>
            </w:r>
          </w:p>
          <w:p w14:paraId="6D086920" w14:textId="77777777" w:rsidR="009D6185" w:rsidRDefault="009D6185" w:rsidP="009D6185">
            <w:r>
              <w:t>May have additional reporting and liaison responsibilities to external funding bodies or sponsors.</w:t>
            </w:r>
          </w:p>
          <w:p w14:paraId="76B5D64D" w14:textId="77777777" w:rsidR="009D6185" w:rsidRDefault="009D6185" w:rsidP="009D6185">
            <w:r>
              <w:t xml:space="preserve">May be asked to serve on a relevant Academic Unit committee, for example research committee.  </w:t>
            </w:r>
          </w:p>
          <w:p w14:paraId="28381D99" w14:textId="77777777" w:rsidR="0012209D" w:rsidRDefault="009D6185" w:rsidP="009D6185">
            <w:r>
              <w:t>Collaborators/colleagues in other work areas and institutions.</w:t>
            </w:r>
          </w:p>
          <w:p w14:paraId="0BD44124" w14:textId="1FE46814" w:rsidR="00FC337F" w:rsidRPr="002A69FE" w:rsidRDefault="00FC337F" w:rsidP="00FC337F">
            <w:pPr>
              <w:tabs>
                <w:tab w:val="left" w:pos="0"/>
              </w:tabs>
              <w:suppressAutoHyphens/>
              <w:spacing w:after="0"/>
              <w:rPr>
                <w:sz w:val="20"/>
              </w:rPr>
            </w:pPr>
            <w:r>
              <w:rPr>
                <w:sz w:val="20"/>
              </w:rPr>
              <w:t>I</w:t>
            </w:r>
            <w:r w:rsidRPr="002A69FE">
              <w:rPr>
                <w:sz w:val="20"/>
              </w:rPr>
              <w:t>nternal &amp; External Relationships: (nature &amp; purpose of relationships)</w:t>
            </w:r>
          </w:p>
          <w:p w14:paraId="1B5F0BFA" w14:textId="77777777" w:rsidR="00FC337F" w:rsidRPr="002F52B1" w:rsidRDefault="00FC337F" w:rsidP="00FC337F">
            <w:pPr>
              <w:spacing w:after="0"/>
              <w:jc w:val="both"/>
              <w:rPr>
                <w:sz w:val="20"/>
              </w:rPr>
            </w:pPr>
            <w:r w:rsidRPr="002F52B1">
              <w:rPr>
                <w:sz w:val="20"/>
                <w:u w:val="single"/>
              </w:rPr>
              <w:t>Within University</w:t>
            </w:r>
            <w:r w:rsidRPr="002F52B1">
              <w:rPr>
                <w:sz w:val="20"/>
              </w:rPr>
              <w:t xml:space="preserve">: </w:t>
            </w:r>
            <w:proofErr w:type="spellStart"/>
            <w:r w:rsidRPr="002F52B1">
              <w:rPr>
                <w:sz w:val="20"/>
              </w:rPr>
              <w:t>IfLS</w:t>
            </w:r>
            <w:proofErr w:type="spellEnd"/>
            <w:r w:rsidRPr="002F52B1">
              <w:rPr>
                <w:sz w:val="20"/>
              </w:rPr>
              <w:t xml:space="preserve"> Grouping, Chemistry</w:t>
            </w:r>
            <w:r>
              <w:rPr>
                <w:sz w:val="20"/>
              </w:rPr>
              <w:t>,</w:t>
            </w:r>
            <w:r w:rsidRPr="002F52B1">
              <w:rPr>
                <w:sz w:val="20"/>
              </w:rPr>
              <w:t xml:space="preserve"> and </w:t>
            </w:r>
            <w:r>
              <w:rPr>
                <w:sz w:val="20"/>
              </w:rPr>
              <w:t xml:space="preserve">Faculty of Engineering and the Environment </w:t>
            </w:r>
            <w:r w:rsidRPr="002F52B1">
              <w:rPr>
                <w:sz w:val="20"/>
              </w:rPr>
              <w:t>and Biological Imaging Unit (SGH).</w:t>
            </w:r>
          </w:p>
          <w:p w14:paraId="15BF08B0" w14:textId="1D0D80E2" w:rsidR="00FC337F" w:rsidRPr="00484276" w:rsidRDefault="00FC337F" w:rsidP="00484276">
            <w:pPr>
              <w:spacing w:after="0"/>
              <w:jc w:val="both"/>
              <w:rPr>
                <w:sz w:val="20"/>
              </w:rPr>
            </w:pPr>
            <w:r w:rsidRPr="002F52B1">
              <w:rPr>
                <w:sz w:val="20"/>
                <w:u w:val="single"/>
              </w:rPr>
              <w:t>Outside the University (Collaborators)</w:t>
            </w:r>
            <w:r w:rsidRPr="002F52B1">
              <w:rPr>
                <w:sz w:val="20"/>
              </w:rPr>
              <w:t>: Project Grant Partners</w:t>
            </w:r>
            <w:r>
              <w:rPr>
                <w:sz w:val="20"/>
              </w:rPr>
              <w:t xml:space="preserve"> in Oxford, University Hospital Southampton and </w:t>
            </w:r>
            <w:proofErr w:type="spellStart"/>
            <w:r>
              <w:rPr>
                <w:sz w:val="20"/>
              </w:rPr>
              <w:t>Dstl</w:t>
            </w:r>
            <w:proofErr w:type="spellEnd"/>
            <w:r>
              <w:rPr>
                <w:sz w:val="20"/>
              </w:rPr>
              <w:t xml:space="preserve"> (</w:t>
            </w:r>
            <w:proofErr w:type="spellStart"/>
            <w:r>
              <w:rPr>
                <w:sz w:val="20"/>
              </w:rPr>
              <w:t>Porton</w:t>
            </w:r>
            <w:proofErr w:type="spellEnd"/>
            <w:r>
              <w:rPr>
                <w:sz w:val="20"/>
              </w:rPr>
              <w:t xml:space="preserve"> Down)</w:t>
            </w:r>
            <w:bookmarkStart w:id="0" w:name="_GoBack"/>
            <w:bookmarkEnd w:id="0"/>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7E1BF6">
        <w:trPr>
          <w:tblHeader/>
        </w:trPr>
        <w:tc>
          <w:tcPr>
            <w:tcW w:w="9751" w:type="dxa"/>
            <w:shd w:val="clear" w:color="auto" w:fill="D9D9D9" w:themeFill="background1" w:themeFillShade="D9"/>
          </w:tcPr>
          <w:p w14:paraId="25571D60" w14:textId="79DBEF38" w:rsidR="00343D93" w:rsidRDefault="00343D93" w:rsidP="00856C27">
            <w:r>
              <w:lastRenderedPageBreak/>
              <w:t>Special Requirements</w:t>
            </w:r>
          </w:p>
        </w:tc>
      </w:tr>
      <w:tr w:rsidR="00343D93" w14:paraId="0C44D04E" w14:textId="77777777" w:rsidTr="007E1BF6">
        <w:trPr>
          <w:trHeight w:val="1134"/>
        </w:trPr>
        <w:tc>
          <w:tcPr>
            <w:tcW w:w="9751" w:type="dxa"/>
          </w:tcPr>
          <w:p w14:paraId="61271170" w14:textId="77777777" w:rsidR="009D6185" w:rsidRDefault="009D6185" w:rsidP="009D6185">
            <w:r>
              <w:t xml:space="preserve">To be available to participate in fieldwork as required by the specified research project.  </w:t>
            </w:r>
          </w:p>
          <w:p w14:paraId="2A164572" w14:textId="77777777" w:rsidR="00343D93" w:rsidRDefault="009D6185" w:rsidP="009D6185">
            <w:r>
              <w:t>To attend national and international conferences for the purpose of disseminating research results.</w:t>
            </w:r>
          </w:p>
          <w:p w14:paraId="3372E129" w14:textId="77777777" w:rsidR="007E1BF6" w:rsidRDefault="007E1BF6" w:rsidP="009D6185"/>
          <w:p w14:paraId="6DA5CA0A" w14:textId="426A7702" w:rsidR="007E1BF6" w:rsidRDefault="007E1BF6" w:rsidP="009D6185">
            <w:r w:rsidRPr="007E1BF6">
              <w:rPr>
                <w:i/>
                <w:iCs/>
              </w:rPr>
              <w:t xml:space="preserve">Applications for Research Fellow positions will be considered from candidates who are working towards or nearing completion of a relevant PhD qualification.  The title of Research Fellow will be applied upon successful completion of the PhD.  Prior to the qualification being awarded the title of </w:t>
            </w:r>
            <w:r w:rsidRPr="007E1BF6">
              <w:rPr>
                <w:b/>
                <w:bCs/>
                <w:i/>
                <w:iCs/>
              </w:rPr>
              <w:t>Senior Research Assistant</w:t>
            </w:r>
            <w:r w:rsidRPr="007E1BF6">
              <w:rPr>
                <w:i/>
                <w:iCs/>
              </w:rPr>
              <w:t xml:space="preserve"> will be given.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486"/>
        <w:gridCol w:w="3213"/>
        <w:gridCol w:w="1316"/>
      </w:tblGrid>
      <w:tr w:rsidR="00013C10" w14:paraId="15BF08BA" w14:textId="77777777" w:rsidTr="00FC337F">
        <w:tc>
          <w:tcPr>
            <w:tcW w:w="1612" w:type="dxa"/>
            <w:shd w:val="clear" w:color="auto" w:fill="D9D9D9" w:themeFill="background1" w:themeFillShade="D9"/>
            <w:vAlign w:val="center"/>
          </w:tcPr>
          <w:p w14:paraId="15BF08B6" w14:textId="77777777" w:rsidR="00013C10" w:rsidRPr="00013C10" w:rsidRDefault="00013C10" w:rsidP="00321CAA">
            <w:pPr>
              <w:rPr>
                <w:bCs/>
              </w:rPr>
            </w:pPr>
            <w:r w:rsidRPr="00013C10">
              <w:rPr>
                <w:bCs/>
              </w:rPr>
              <w:t>Criteria</w:t>
            </w:r>
          </w:p>
        </w:tc>
        <w:tc>
          <w:tcPr>
            <w:tcW w:w="3486" w:type="dxa"/>
            <w:shd w:val="clear" w:color="auto" w:fill="D9D9D9" w:themeFill="background1" w:themeFillShade="D9"/>
            <w:vAlign w:val="center"/>
          </w:tcPr>
          <w:p w14:paraId="15BF08B7" w14:textId="77777777" w:rsidR="00013C10" w:rsidRPr="00013C10" w:rsidRDefault="00013C10" w:rsidP="00321CAA">
            <w:pPr>
              <w:rPr>
                <w:bCs/>
              </w:rPr>
            </w:pPr>
            <w:r w:rsidRPr="00013C10">
              <w:rPr>
                <w:bCs/>
              </w:rPr>
              <w:t>Essential</w:t>
            </w:r>
          </w:p>
        </w:tc>
        <w:tc>
          <w:tcPr>
            <w:tcW w:w="3213" w:type="dxa"/>
            <w:shd w:val="clear" w:color="auto" w:fill="D9D9D9" w:themeFill="background1" w:themeFillShade="D9"/>
            <w:vAlign w:val="center"/>
          </w:tcPr>
          <w:p w14:paraId="15BF08B8" w14:textId="77777777" w:rsidR="00013C10" w:rsidRPr="00013C10" w:rsidRDefault="00013C10" w:rsidP="00321CAA">
            <w:pPr>
              <w:rPr>
                <w:bCs/>
              </w:rPr>
            </w:pPr>
            <w:r w:rsidRPr="00013C10">
              <w:rPr>
                <w:bCs/>
              </w:rPr>
              <w:t>Desirable</w:t>
            </w:r>
          </w:p>
        </w:tc>
        <w:tc>
          <w:tcPr>
            <w:tcW w:w="1316" w:type="dxa"/>
            <w:shd w:val="clear" w:color="auto" w:fill="D9D9D9" w:themeFill="background1" w:themeFillShade="D9"/>
            <w:vAlign w:val="center"/>
          </w:tcPr>
          <w:p w14:paraId="15BF08B9" w14:textId="77777777" w:rsidR="00013C10" w:rsidRPr="00013C10" w:rsidRDefault="00013C10" w:rsidP="00321CAA">
            <w:pPr>
              <w:rPr>
                <w:bCs/>
              </w:rPr>
            </w:pPr>
            <w:r w:rsidRPr="00013C10">
              <w:rPr>
                <w:bCs/>
              </w:rPr>
              <w:t>How to be assessed</w:t>
            </w:r>
          </w:p>
        </w:tc>
      </w:tr>
      <w:tr w:rsidR="00013C10" w14:paraId="15BF08BF" w14:textId="77777777" w:rsidTr="00FC337F">
        <w:tc>
          <w:tcPr>
            <w:tcW w:w="1612" w:type="dxa"/>
          </w:tcPr>
          <w:p w14:paraId="15BF08BB" w14:textId="21456655" w:rsidR="00013C10" w:rsidRPr="00FD5B0E" w:rsidRDefault="00013C10" w:rsidP="00321CAA">
            <w:r w:rsidRPr="00FD5B0E">
              <w:t xml:space="preserve">Qualifications, knowledge </w:t>
            </w:r>
            <w:r w:rsidR="00746AEB">
              <w:t>and</w:t>
            </w:r>
            <w:r w:rsidRPr="00FD5B0E">
              <w:t xml:space="preserve"> experience</w:t>
            </w:r>
          </w:p>
        </w:tc>
        <w:tc>
          <w:tcPr>
            <w:tcW w:w="3486" w:type="dxa"/>
          </w:tcPr>
          <w:p w14:paraId="5DA69F77" w14:textId="77777777" w:rsidR="00FC337F" w:rsidRPr="00EF07FD" w:rsidRDefault="00FC337F" w:rsidP="00FC337F">
            <w:pPr>
              <w:spacing w:after="0"/>
              <w:rPr>
                <w:rFonts w:ascii="Verdana" w:hAnsi="Verdana" w:cs="Arial"/>
                <w:color w:val="000000" w:themeColor="text1"/>
                <w:sz w:val="20"/>
              </w:rPr>
            </w:pPr>
            <w:r w:rsidRPr="005529B3">
              <w:rPr>
                <w:rFonts w:ascii="Verdana" w:hAnsi="Verdana" w:cs="Arial"/>
                <w:sz w:val="20"/>
              </w:rPr>
              <w:t>P</w:t>
            </w:r>
            <w:r w:rsidRPr="00EF07FD">
              <w:rPr>
                <w:rFonts w:ascii="Verdana" w:hAnsi="Verdana" w:cs="Arial"/>
                <w:color w:val="000000" w:themeColor="text1"/>
                <w:sz w:val="20"/>
              </w:rPr>
              <w:t>hD or equivalent professional qualification and experience in biomedical sciences, biomaterial science, bio-physics or biomedical engineering</w:t>
            </w:r>
          </w:p>
          <w:p w14:paraId="15BF08BC" w14:textId="5CDB21A5" w:rsidR="009D6185" w:rsidRDefault="009D6185" w:rsidP="00D116BC">
            <w:pPr>
              <w:spacing w:after="90"/>
            </w:pPr>
          </w:p>
        </w:tc>
        <w:tc>
          <w:tcPr>
            <w:tcW w:w="3213" w:type="dxa"/>
          </w:tcPr>
          <w:p w14:paraId="6C2F2D7A" w14:textId="7A84CA0C" w:rsidR="00D116BC" w:rsidRDefault="009D6185" w:rsidP="007E1BF6">
            <w:pPr>
              <w:spacing w:after="90"/>
            </w:pPr>
            <w:r w:rsidRPr="009D6185">
              <w:t xml:space="preserve">PhD </w:t>
            </w:r>
            <w:r w:rsidRPr="00FC337F">
              <w:rPr>
                <w:color w:val="000000" w:themeColor="text1"/>
              </w:rPr>
              <w:t xml:space="preserve">in </w:t>
            </w:r>
            <w:r w:rsidR="00FC337F" w:rsidRPr="00FC337F">
              <w:rPr>
                <w:i/>
                <w:color w:val="000000" w:themeColor="text1"/>
              </w:rPr>
              <w:t>in vivo</w:t>
            </w:r>
            <w:r w:rsidR="00FC337F">
              <w:rPr>
                <w:color w:val="000000" w:themeColor="text1"/>
              </w:rPr>
              <w:t xml:space="preserve"> </w:t>
            </w:r>
            <w:r w:rsidR="00FC337F" w:rsidRPr="00FC337F">
              <w:rPr>
                <w:color w:val="000000" w:themeColor="text1"/>
              </w:rPr>
              <w:t>biomedical acoustics</w:t>
            </w:r>
          </w:p>
          <w:p w14:paraId="28D476EE" w14:textId="6CDB99AA" w:rsidR="009D6185" w:rsidRPr="00FC337F" w:rsidRDefault="009D6185" w:rsidP="009D6185">
            <w:pPr>
              <w:spacing w:after="90"/>
              <w:rPr>
                <w:color w:val="000000" w:themeColor="text1"/>
              </w:rPr>
            </w:pPr>
            <w:r>
              <w:t>Knowled</w:t>
            </w:r>
            <w:r w:rsidRPr="00FC337F">
              <w:rPr>
                <w:color w:val="000000" w:themeColor="text1"/>
              </w:rPr>
              <w:t xml:space="preserve">ge of </w:t>
            </w:r>
            <w:r w:rsidR="00FC337F" w:rsidRPr="00FC337F">
              <w:rPr>
                <w:color w:val="000000" w:themeColor="text1"/>
              </w:rPr>
              <w:t>in vivo models and acoustics theory</w:t>
            </w:r>
          </w:p>
          <w:p w14:paraId="21F46485" w14:textId="6890312A" w:rsidR="009D6185" w:rsidRDefault="009D6185" w:rsidP="009D6185">
            <w:pPr>
              <w:spacing w:after="90"/>
              <w:rPr>
                <w:color w:val="000000" w:themeColor="text1"/>
              </w:rPr>
            </w:pPr>
            <w:r w:rsidRPr="00FC337F">
              <w:rPr>
                <w:color w:val="000000" w:themeColor="text1"/>
              </w:rPr>
              <w:t xml:space="preserve">Experience of </w:t>
            </w:r>
            <w:r w:rsidR="00FC337F" w:rsidRPr="00FC337F">
              <w:rPr>
                <w:color w:val="000000" w:themeColor="text1"/>
              </w:rPr>
              <w:t>building acoustic stimulation rigs and working with murine models of tissue repair</w:t>
            </w:r>
          </w:p>
          <w:p w14:paraId="47155FC5" w14:textId="77777777" w:rsidR="00FC337F" w:rsidRDefault="00FC337F" w:rsidP="009D6185">
            <w:pPr>
              <w:spacing w:after="90"/>
              <w:rPr>
                <w:color w:val="000000" w:themeColor="text1"/>
              </w:rPr>
            </w:pPr>
            <w:r>
              <w:rPr>
                <w:color w:val="000000" w:themeColor="text1"/>
              </w:rPr>
              <w:t>Experience with cell culture models</w:t>
            </w:r>
          </w:p>
          <w:p w14:paraId="1A07E0FC" w14:textId="77777777" w:rsidR="00FC337F" w:rsidRDefault="00FC337F" w:rsidP="009D6185">
            <w:pPr>
              <w:spacing w:after="90"/>
              <w:rPr>
                <w:color w:val="000000" w:themeColor="text1"/>
              </w:rPr>
            </w:pPr>
            <w:r>
              <w:rPr>
                <w:color w:val="000000" w:themeColor="text1"/>
              </w:rPr>
              <w:t>Experience in molecular biology</w:t>
            </w:r>
          </w:p>
          <w:p w14:paraId="5C8A3C9B" w14:textId="7C0A6177" w:rsidR="00FC337F" w:rsidRPr="00FC337F" w:rsidRDefault="00FC337F" w:rsidP="009D6185">
            <w:pPr>
              <w:spacing w:after="90"/>
              <w:rPr>
                <w:color w:val="000000" w:themeColor="text1"/>
              </w:rPr>
            </w:pPr>
            <w:r>
              <w:rPr>
                <w:color w:val="000000" w:themeColor="text1"/>
              </w:rPr>
              <w:t>Knowledge of drug delivery systems or stimuli responsive biomaterials or nanoparticles</w:t>
            </w:r>
          </w:p>
          <w:p w14:paraId="15BF08BD" w14:textId="3CB356CA" w:rsidR="009D6185" w:rsidRDefault="009D6185" w:rsidP="009D6185">
            <w:pPr>
              <w:spacing w:after="90"/>
            </w:pPr>
          </w:p>
        </w:tc>
        <w:tc>
          <w:tcPr>
            <w:tcW w:w="1316" w:type="dxa"/>
          </w:tcPr>
          <w:p w14:paraId="15BF08BE" w14:textId="77777777" w:rsidR="00013C10" w:rsidRDefault="00013C10" w:rsidP="00343D93">
            <w:pPr>
              <w:spacing w:after="90"/>
            </w:pPr>
          </w:p>
        </w:tc>
      </w:tr>
      <w:tr w:rsidR="00013C10" w14:paraId="15BF08C4" w14:textId="77777777" w:rsidTr="00FC337F">
        <w:tc>
          <w:tcPr>
            <w:tcW w:w="1612" w:type="dxa"/>
          </w:tcPr>
          <w:p w14:paraId="15BF08C0" w14:textId="3E43F3C7" w:rsidR="00013C10" w:rsidRPr="00FD5B0E" w:rsidRDefault="00013C10" w:rsidP="00746AEB">
            <w:r w:rsidRPr="00FD5B0E">
              <w:t xml:space="preserve">Planning </w:t>
            </w:r>
            <w:r w:rsidR="00746AEB">
              <w:t>and</w:t>
            </w:r>
            <w:r w:rsidRPr="00FD5B0E">
              <w:t xml:space="preserve"> organising</w:t>
            </w:r>
          </w:p>
        </w:tc>
        <w:tc>
          <w:tcPr>
            <w:tcW w:w="3486" w:type="dxa"/>
          </w:tcPr>
          <w:p w14:paraId="15BF08C1" w14:textId="21C95DBF" w:rsidR="00013C10" w:rsidRDefault="009D6185" w:rsidP="00D116BC">
            <w:pPr>
              <w:spacing w:after="90"/>
            </w:pPr>
            <w:r w:rsidRPr="009D6185">
              <w:t>Able to organise own research activities to deadline and quality standards</w:t>
            </w:r>
          </w:p>
        </w:tc>
        <w:tc>
          <w:tcPr>
            <w:tcW w:w="3213" w:type="dxa"/>
          </w:tcPr>
          <w:p w14:paraId="15BF08C2" w14:textId="75D1989A" w:rsidR="00013C10" w:rsidRDefault="00013C10" w:rsidP="00343D93">
            <w:pPr>
              <w:spacing w:after="90"/>
            </w:pPr>
          </w:p>
        </w:tc>
        <w:tc>
          <w:tcPr>
            <w:tcW w:w="1316" w:type="dxa"/>
          </w:tcPr>
          <w:p w14:paraId="15BF08C3" w14:textId="77777777" w:rsidR="00013C10" w:rsidRDefault="00013C10" w:rsidP="00343D93">
            <w:pPr>
              <w:spacing w:after="90"/>
            </w:pPr>
          </w:p>
        </w:tc>
      </w:tr>
      <w:tr w:rsidR="00013C10" w14:paraId="15BF08C9" w14:textId="77777777" w:rsidTr="00FC337F">
        <w:tc>
          <w:tcPr>
            <w:tcW w:w="1612" w:type="dxa"/>
          </w:tcPr>
          <w:p w14:paraId="15BF08C5" w14:textId="1EC20CD1" w:rsidR="00013C10" w:rsidRPr="00FD5B0E" w:rsidRDefault="00013C10" w:rsidP="00321CAA">
            <w:r w:rsidRPr="00FD5B0E">
              <w:t xml:space="preserve">Problem solving </w:t>
            </w:r>
            <w:r w:rsidR="00746AEB">
              <w:t>and</w:t>
            </w:r>
            <w:r w:rsidRPr="00FD5B0E">
              <w:t xml:space="preserve"> initiative</w:t>
            </w:r>
          </w:p>
        </w:tc>
        <w:tc>
          <w:tcPr>
            <w:tcW w:w="3486" w:type="dxa"/>
          </w:tcPr>
          <w:p w14:paraId="7FEC9547" w14:textId="77777777" w:rsidR="00013C10" w:rsidRDefault="009D6185" w:rsidP="00D116BC">
            <w:pPr>
              <w:spacing w:after="90"/>
            </w:pPr>
            <w:r w:rsidRPr="009D6185">
              <w:t>Able to develop understanding of complex problems and apply in-depth knowledge to address them</w:t>
            </w:r>
          </w:p>
          <w:p w14:paraId="15BF08C6" w14:textId="04E6B11F" w:rsidR="009D6185" w:rsidRDefault="009D6185" w:rsidP="00D116BC">
            <w:pPr>
              <w:spacing w:after="90"/>
            </w:pPr>
            <w:r w:rsidRPr="009D6185">
              <w:t>Able to develop original techniques/methods</w:t>
            </w:r>
          </w:p>
        </w:tc>
        <w:tc>
          <w:tcPr>
            <w:tcW w:w="3213" w:type="dxa"/>
          </w:tcPr>
          <w:p w14:paraId="15BF08C7" w14:textId="77777777" w:rsidR="00013C10" w:rsidRDefault="00013C10" w:rsidP="00343D93">
            <w:pPr>
              <w:spacing w:after="90"/>
            </w:pPr>
          </w:p>
        </w:tc>
        <w:tc>
          <w:tcPr>
            <w:tcW w:w="1316" w:type="dxa"/>
          </w:tcPr>
          <w:p w14:paraId="15BF08C8" w14:textId="77777777" w:rsidR="00013C10" w:rsidRDefault="00013C10" w:rsidP="00343D93">
            <w:pPr>
              <w:spacing w:after="90"/>
            </w:pPr>
          </w:p>
        </w:tc>
      </w:tr>
      <w:tr w:rsidR="00013C10" w14:paraId="15BF08CE" w14:textId="77777777" w:rsidTr="00FC337F">
        <w:tc>
          <w:tcPr>
            <w:tcW w:w="1612" w:type="dxa"/>
          </w:tcPr>
          <w:p w14:paraId="15BF08CA" w14:textId="63F21CD8" w:rsidR="00013C10" w:rsidRPr="00FD5B0E" w:rsidRDefault="00013C10" w:rsidP="00321CAA">
            <w:r w:rsidRPr="00FD5B0E">
              <w:t xml:space="preserve">Management </w:t>
            </w:r>
            <w:r w:rsidR="00746AEB">
              <w:t>and</w:t>
            </w:r>
            <w:r w:rsidRPr="00FD5B0E">
              <w:t xml:space="preserve"> teamwork</w:t>
            </w:r>
          </w:p>
        </w:tc>
        <w:tc>
          <w:tcPr>
            <w:tcW w:w="3486" w:type="dxa"/>
          </w:tcPr>
          <w:p w14:paraId="52DDACA2" w14:textId="6FC99A5F" w:rsidR="009D6185" w:rsidRDefault="009D6185" w:rsidP="009D6185">
            <w:pPr>
              <w:spacing w:after="90"/>
            </w:pPr>
            <w:r>
              <w:t>Able to supervise work of junior research staff, delegating effectively</w:t>
            </w:r>
          </w:p>
          <w:p w14:paraId="07B6951B" w14:textId="243431A4" w:rsidR="009D6185" w:rsidRDefault="009D6185" w:rsidP="009D6185">
            <w:pPr>
              <w:spacing w:after="90"/>
            </w:pPr>
            <w:r>
              <w:t>Able to contribute to Academic Unit management and administrative processes</w:t>
            </w:r>
          </w:p>
          <w:p w14:paraId="15BF08CB" w14:textId="0282D247" w:rsidR="00013C10" w:rsidRDefault="009D6185" w:rsidP="009D6185">
            <w:pPr>
              <w:spacing w:after="90"/>
            </w:pPr>
            <w:r>
              <w:t>Work effectively in a team, understanding the strengths and weaknesses of others to help teamwork development</w:t>
            </w:r>
          </w:p>
        </w:tc>
        <w:tc>
          <w:tcPr>
            <w:tcW w:w="3213" w:type="dxa"/>
          </w:tcPr>
          <w:p w14:paraId="15BF08CC" w14:textId="5C42DEBC" w:rsidR="00013C10" w:rsidRDefault="00013C10" w:rsidP="00343D93">
            <w:pPr>
              <w:spacing w:after="90"/>
            </w:pPr>
          </w:p>
        </w:tc>
        <w:tc>
          <w:tcPr>
            <w:tcW w:w="1316" w:type="dxa"/>
          </w:tcPr>
          <w:p w14:paraId="15BF08CD" w14:textId="77777777" w:rsidR="00013C10" w:rsidRDefault="00013C10" w:rsidP="00343D93">
            <w:pPr>
              <w:spacing w:after="90"/>
            </w:pPr>
          </w:p>
        </w:tc>
      </w:tr>
      <w:tr w:rsidR="00013C10" w14:paraId="15BF08D3" w14:textId="77777777" w:rsidTr="00FC337F">
        <w:tc>
          <w:tcPr>
            <w:tcW w:w="1612" w:type="dxa"/>
          </w:tcPr>
          <w:p w14:paraId="15BF08CF" w14:textId="4DC37F06" w:rsidR="00013C10" w:rsidRPr="00FD5B0E" w:rsidRDefault="00013C10" w:rsidP="00321CAA">
            <w:r w:rsidRPr="00FD5B0E">
              <w:t xml:space="preserve">Communicating </w:t>
            </w:r>
            <w:r w:rsidR="00746AEB">
              <w:t>and</w:t>
            </w:r>
            <w:r w:rsidRPr="00FD5B0E">
              <w:t xml:space="preserve"> influencing</w:t>
            </w:r>
          </w:p>
        </w:tc>
        <w:tc>
          <w:tcPr>
            <w:tcW w:w="3486" w:type="dxa"/>
          </w:tcPr>
          <w:p w14:paraId="546A9B69" w14:textId="7716534A" w:rsidR="009D6185" w:rsidRDefault="009D6185" w:rsidP="009D6185">
            <w:pPr>
              <w:spacing w:after="90"/>
            </w:pPr>
            <w:r>
              <w:t>Communicate new and complex information effectively, both verbally and in writing, engaging the interest and enthusiasm of the target audience</w:t>
            </w:r>
          </w:p>
          <w:p w14:paraId="561FCED6" w14:textId="2E86243C" w:rsidR="009D6185" w:rsidRDefault="009D6185" w:rsidP="009D6185">
            <w:pPr>
              <w:spacing w:after="90"/>
            </w:pPr>
            <w:r>
              <w:t>Able to present research results at group meetings and conferences</w:t>
            </w:r>
          </w:p>
          <w:p w14:paraId="71D27DE2" w14:textId="6B28F06E" w:rsidR="009D6185" w:rsidRDefault="009D6185" w:rsidP="009D6185">
            <w:pPr>
              <w:spacing w:after="90"/>
            </w:pPr>
            <w:r>
              <w:t>Able to write up research results for publication in leading peer-viewed journals</w:t>
            </w:r>
          </w:p>
          <w:p w14:paraId="15BF08D0" w14:textId="333443B5" w:rsidR="00013C10" w:rsidRDefault="009D6185" w:rsidP="009D6185">
            <w:pPr>
              <w:spacing w:after="90"/>
            </w:pPr>
            <w:r>
              <w:t>Work proactively with colleagues in other work areas/institutions, contributing specialist knowledge to achieve outcomes</w:t>
            </w:r>
          </w:p>
        </w:tc>
        <w:tc>
          <w:tcPr>
            <w:tcW w:w="3213" w:type="dxa"/>
          </w:tcPr>
          <w:p w14:paraId="15BF08D1" w14:textId="5B13F1BA" w:rsidR="00013C10" w:rsidRDefault="00013C10" w:rsidP="00343D93">
            <w:pPr>
              <w:spacing w:after="90"/>
            </w:pPr>
          </w:p>
        </w:tc>
        <w:tc>
          <w:tcPr>
            <w:tcW w:w="1316" w:type="dxa"/>
          </w:tcPr>
          <w:p w14:paraId="15BF08D2" w14:textId="77777777" w:rsidR="00013C10" w:rsidRDefault="00013C10" w:rsidP="00343D93">
            <w:pPr>
              <w:spacing w:after="90"/>
            </w:pPr>
          </w:p>
        </w:tc>
      </w:tr>
      <w:tr w:rsidR="00013C10" w14:paraId="15BF08D8" w14:textId="77777777" w:rsidTr="00FC337F">
        <w:tc>
          <w:tcPr>
            <w:tcW w:w="1612" w:type="dxa"/>
          </w:tcPr>
          <w:p w14:paraId="15BF08D4" w14:textId="1D948B14" w:rsidR="00013C10" w:rsidRPr="00FD5B0E" w:rsidRDefault="00013C10" w:rsidP="00321CAA">
            <w:r w:rsidRPr="00FD5B0E">
              <w:t xml:space="preserve">Other skills </w:t>
            </w:r>
            <w:r w:rsidR="00746AEB">
              <w:t>and</w:t>
            </w:r>
            <w:r w:rsidRPr="00FD5B0E">
              <w:t xml:space="preserve"> behaviours</w:t>
            </w:r>
          </w:p>
        </w:tc>
        <w:tc>
          <w:tcPr>
            <w:tcW w:w="3486" w:type="dxa"/>
          </w:tcPr>
          <w:p w14:paraId="7569656D" w14:textId="2A9D2E64" w:rsidR="009D6185" w:rsidRDefault="009D6185" w:rsidP="009D6185">
            <w:pPr>
              <w:spacing w:after="90"/>
            </w:pPr>
            <w:r>
              <w:t>Understanding of relevant Health &amp; Safety issues</w:t>
            </w:r>
          </w:p>
          <w:p w14:paraId="15BF08D5" w14:textId="67650C7E" w:rsidR="00013C10" w:rsidRDefault="009D6185" w:rsidP="009D6185">
            <w:pPr>
              <w:spacing w:after="90"/>
            </w:pPr>
            <w:r>
              <w:t>Positive attitude to colleagues and students</w:t>
            </w:r>
          </w:p>
        </w:tc>
        <w:tc>
          <w:tcPr>
            <w:tcW w:w="3213" w:type="dxa"/>
          </w:tcPr>
          <w:p w14:paraId="15BF08D6" w14:textId="77777777" w:rsidR="00013C10" w:rsidRDefault="00013C10" w:rsidP="00343D93">
            <w:pPr>
              <w:spacing w:after="90"/>
            </w:pPr>
          </w:p>
        </w:tc>
        <w:tc>
          <w:tcPr>
            <w:tcW w:w="1316" w:type="dxa"/>
          </w:tcPr>
          <w:p w14:paraId="15BF08D7" w14:textId="77777777" w:rsidR="00013C10" w:rsidRDefault="00013C10" w:rsidP="00343D93">
            <w:pPr>
              <w:spacing w:after="90"/>
            </w:pPr>
          </w:p>
        </w:tc>
      </w:tr>
      <w:tr w:rsidR="00013C10" w14:paraId="15BF08DD" w14:textId="77777777" w:rsidTr="00FC337F">
        <w:tc>
          <w:tcPr>
            <w:tcW w:w="1612" w:type="dxa"/>
          </w:tcPr>
          <w:p w14:paraId="15BF08D9" w14:textId="77777777" w:rsidR="00013C10" w:rsidRPr="00FD5B0E" w:rsidRDefault="00013C10" w:rsidP="00321CAA">
            <w:r w:rsidRPr="00FD5B0E">
              <w:t>Special requirements</w:t>
            </w:r>
          </w:p>
        </w:tc>
        <w:tc>
          <w:tcPr>
            <w:tcW w:w="3486" w:type="dxa"/>
          </w:tcPr>
          <w:p w14:paraId="15BF08DA" w14:textId="2458855F" w:rsidR="00013C10" w:rsidRDefault="009D6185" w:rsidP="00343D93">
            <w:pPr>
              <w:spacing w:after="90"/>
            </w:pPr>
            <w:r w:rsidRPr="009D6185">
              <w:t>Able to attend national and international conferences to present research results</w:t>
            </w:r>
          </w:p>
        </w:tc>
        <w:tc>
          <w:tcPr>
            <w:tcW w:w="3213" w:type="dxa"/>
          </w:tcPr>
          <w:p w14:paraId="15BF08DB" w14:textId="77777777" w:rsidR="00013C10" w:rsidRDefault="00013C10" w:rsidP="00343D93">
            <w:pPr>
              <w:spacing w:after="90"/>
            </w:pPr>
          </w:p>
        </w:tc>
        <w:tc>
          <w:tcPr>
            <w:tcW w:w="1316" w:type="dxa"/>
          </w:tcPr>
          <w:p w14:paraId="15BF08DC" w14:textId="77777777" w:rsidR="00013C10" w:rsidRDefault="00013C10" w:rsidP="00343D93">
            <w:pPr>
              <w:spacing w:after="90"/>
            </w:pPr>
          </w:p>
        </w:tc>
      </w:tr>
    </w:tbl>
    <w:p w14:paraId="15BF08DF" w14:textId="38111F42" w:rsidR="0012209D" w:rsidRDefault="0012209D" w:rsidP="0012209D">
      <w:pPr>
        <w:overflowPunct/>
        <w:autoSpaceDE/>
        <w:autoSpaceDN/>
        <w:adjustRightInd/>
        <w:spacing w:before="0" w:after="0"/>
        <w:textAlignment w:val="auto"/>
        <w:rPr>
          <w:b/>
        </w:rPr>
      </w:pPr>
    </w:p>
    <w:p w14:paraId="15BF08E0" w14:textId="77777777" w:rsidR="0012209D" w:rsidRPr="00FE0CAA" w:rsidRDefault="0012209D" w:rsidP="0012209D">
      <w:pPr>
        <w:jc w:val="center"/>
        <w:rPr>
          <w:b/>
          <w:bCs/>
          <w:sz w:val="24"/>
          <w:szCs w:val="28"/>
        </w:rPr>
      </w:pPr>
      <w:r w:rsidRPr="00FE0CAA">
        <w:rPr>
          <w:b/>
          <w:bCs/>
          <w:sz w:val="24"/>
          <w:szCs w:val="28"/>
        </w:rPr>
        <w:t>JOB HAZARD ANALYSIS</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2B937D46" w:rsidR="00D3349E" w:rsidRDefault="00484276" w:rsidP="00E264FD">
            <w:sdt>
              <w:sdtPr>
                <w:id w:val="579254332"/>
                <w14:checkbox>
                  <w14:checked w14:val="0"/>
                  <w14:checkedState w14:val="2612" w14:font="MS Gothic"/>
                  <w14:uncheckedState w14:val="2610" w14:font="MS Gothic"/>
                </w14:checkbox>
              </w:sdtPr>
              <w:sdtEndPr/>
              <w:sdtContent>
                <w:r w:rsidR="00D3349E" w:rsidRPr="00D3349E">
                  <w:rPr>
                    <w:rFonts w:eastAsia="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proofErr w:type="spellStart"/>
            <w:r w:rsidRPr="009957AE">
              <w:t>eg</w:t>
            </w:r>
            <w:proofErr w:type="spellEnd"/>
            <w:r w:rsidRPr="009957AE">
              <w:t>: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76C299D6" w:rsidR="00D3349E" w:rsidRDefault="00484276" w:rsidP="00E264FD">
            <w:sdt>
              <w:sdtPr>
                <w:id w:val="-174965147"/>
                <w14:checkbox>
                  <w14:checked w14:val="1"/>
                  <w14:checkedState w14:val="2612" w14:font="MS Gothic"/>
                  <w14:uncheckedState w14:val="2610" w14:font="MS Gothic"/>
                </w14:checkbox>
              </w:sdtPr>
              <w:sdtEndPr/>
              <w:sdtContent>
                <w:r w:rsidR="00A82A6E">
                  <w:rPr>
                    <w:rFonts w:ascii="MS Gothic" w:eastAsia="MS Gothic" w:hAnsi="MS Gothic" w:hint="eastAsia"/>
                  </w:rPr>
                  <w:t>☒</w:t>
                </w:r>
              </w:sdtContent>
            </w:sdt>
            <w:r w:rsidR="00D3349E" w:rsidRPr="00D3349E">
              <w:t xml:space="preserve"> No</w:t>
            </w:r>
          </w:p>
        </w:tc>
        <w:tc>
          <w:tcPr>
            <w:tcW w:w="8843" w:type="dxa"/>
          </w:tcPr>
          <w:p w14:paraId="2FB856C1" w14:textId="163254D2" w:rsidR="00D3349E" w:rsidRDefault="00D3349E" w:rsidP="00D3349E">
            <w:r w:rsidRPr="009957AE">
              <w:t xml:space="preserve">If </w:t>
            </w:r>
            <w:r>
              <w:t>this post is not office-based or</w:t>
            </w:r>
            <w:r w:rsidRPr="009957AE">
              <w:t xml:space="preserve"> has some haz</w:t>
            </w:r>
            <w:r>
              <w:t>ards other than routine office (</w:t>
            </w:r>
            <w:proofErr w:type="spellStart"/>
            <w:r w:rsidRPr="009957AE">
              <w:t>eg</w:t>
            </w:r>
            <w:proofErr w:type="spellEnd"/>
            <w:r w:rsidRPr="009957AE">
              <w:t>: more than use of VDU</w:t>
            </w:r>
            <w:r>
              <w:t xml:space="preserve">) </w:t>
            </w:r>
            <w:r w:rsidRPr="009957AE">
              <w:t xml:space="preserve">please </w:t>
            </w:r>
            <w:r>
              <w:t>complete the analysis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710FF6A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all individuals</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321CAA">
        <w:trPr>
          <w:jc w:val="center"/>
        </w:trPr>
        <w:tc>
          <w:tcPr>
            <w:tcW w:w="5929" w:type="dxa"/>
            <w:shd w:val="clear" w:color="auto" w:fill="D9D9D9" w:themeFill="background1" w:themeFillShade="D9"/>
            <w:vAlign w:val="center"/>
          </w:tcPr>
          <w:p w14:paraId="15BF08E9" w14:textId="77777777" w:rsidR="0012209D" w:rsidRPr="009957AE" w:rsidRDefault="0012209D" w:rsidP="00321CAA">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321CAA">
            <w:pPr>
              <w:rPr>
                <w:b/>
                <w:bCs/>
                <w:sz w:val="16"/>
                <w:szCs w:val="18"/>
              </w:rPr>
            </w:pPr>
            <w:r w:rsidRPr="009957AE">
              <w:rPr>
                <w:b/>
                <w:bCs/>
                <w:sz w:val="16"/>
                <w:szCs w:val="18"/>
              </w:rPr>
              <w:t xml:space="preserve">Occasionally </w:t>
            </w:r>
          </w:p>
          <w:p w14:paraId="15BF08EB" w14:textId="77777777" w:rsidR="0012209D" w:rsidRPr="009957AE" w:rsidRDefault="0012209D" w:rsidP="00321CAA">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321CAA">
            <w:pPr>
              <w:rPr>
                <w:b/>
                <w:bCs/>
                <w:sz w:val="16"/>
                <w:szCs w:val="18"/>
              </w:rPr>
            </w:pPr>
            <w:r w:rsidRPr="009957AE">
              <w:rPr>
                <w:b/>
                <w:bCs/>
                <w:sz w:val="16"/>
                <w:szCs w:val="18"/>
              </w:rPr>
              <w:t>Frequently</w:t>
            </w:r>
          </w:p>
          <w:p w14:paraId="15BF08ED" w14:textId="77777777" w:rsidR="0012209D" w:rsidRPr="009957AE" w:rsidRDefault="0012209D" w:rsidP="00321CAA">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321CAA">
            <w:pPr>
              <w:rPr>
                <w:sz w:val="16"/>
                <w:szCs w:val="18"/>
              </w:rPr>
            </w:pPr>
            <w:r w:rsidRPr="009957AE">
              <w:rPr>
                <w:b/>
                <w:bCs/>
                <w:sz w:val="16"/>
                <w:szCs w:val="18"/>
              </w:rPr>
              <w:t>Constantly</w:t>
            </w:r>
          </w:p>
          <w:p w14:paraId="15BF08EF" w14:textId="77777777" w:rsidR="0012209D" w:rsidRPr="009957AE" w:rsidRDefault="0012209D" w:rsidP="00321CAA">
            <w:pPr>
              <w:rPr>
                <w:sz w:val="16"/>
                <w:szCs w:val="18"/>
              </w:rPr>
            </w:pPr>
            <w:r w:rsidRPr="009957AE">
              <w:rPr>
                <w:sz w:val="12"/>
                <w:szCs w:val="14"/>
              </w:rPr>
              <w:t>(&gt; 60% of time)</w:t>
            </w:r>
          </w:p>
        </w:tc>
      </w:tr>
      <w:tr w:rsidR="0012209D" w:rsidRPr="009957AE" w14:paraId="15BF08F5" w14:textId="77777777" w:rsidTr="00321CAA">
        <w:trPr>
          <w:jc w:val="center"/>
        </w:trPr>
        <w:tc>
          <w:tcPr>
            <w:tcW w:w="5929" w:type="dxa"/>
            <w:shd w:val="clear" w:color="auto" w:fill="auto"/>
            <w:vAlign w:val="center"/>
          </w:tcPr>
          <w:p w14:paraId="15BF08F1" w14:textId="77777777" w:rsidR="0012209D" w:rsidRPr="009957AE" w:rsidRDefault="0012209D" w:rsidP="00321CAA">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321CAA">
            <w:pPr>
              <w:rPr>
                <w:sz w:val="16"/>
                <w:szCs w:val="16"/>
              </w:rPr>
            </w:pPr>
          </w:p>
        </w:tc>
        <w:tc>
          <w:tcPr>
            <w:tcW w:w="1314" w:type="dxa"/>
            <w:shd w:val="clear" w:color="auto" w:fill="auto"/>
            <w:vAlign w:val="center"/>
          </w:tcPr>
          <w:p w14:paraId="15BF08F3" w14:textId="77777777" w:rsidR="0012209D" w:rsidRPr="009957AE" w:rsidRDefault="0012209D" w:rsidP="00321CAA">
            <w:pPr>
              <w:rPr>
                <w:sz w:val="16"/>
                <w:szCs w:val="16"/>
              </w:rPr>
            </w:pPr>
          </w:p>
        </w:tc>
        <w:tc>
          <w:tcPr>
            <w:tcW w:w="1314" w:type="dxa"/>
            <w:shd w:val="clear" w:color="auto" w:fill="auto"/>
            <w:vAlign w:val="center"/>
          </w:tcPr>
          <w:p w14:paraId="15BF08F4" w14:textId="77777777" w:rsidR="0012209D" w:rsidRPr="009957AE" w:rsidRDefault="0012209D" w:rsidP="00321CAA">
            <w:pPr>
              <w:rPr>
                <w:sz w:val="16"/>
                <w:szCs w:val="16"/>
              </w:rPr>
            </w:pPr>
          </w:p>
        </w:tc>
      </w:tr>
      <w:tr w:rsidR="0012209D" w:rsidRPr="009957AE" w14:paraId="15BF08FA" w14:textId="77777777" w:rsidTr="00321CAA">
        <w:trPr>
          <w:jc w:val="center"/>
        </w:trPr>
        <w:tc>
          <w:tcPr>
            <w:tcW w:w="5929" w:type="dxa"/>
            <w:shd w:val="clear" w:color="auto" w:fill="auto"/>
            <w:vAlign w:val="center"/>
          </w:tcPr>
          <w:p w14:paraId="15BF08F6" w14:textId="77777777" w:rsidR="0012209D" w:rsidRPr="009957AE" w:rsidRDefault="0012209D" w:rsidP="00321CAA">
            <w:pPr>
              <w:rPr>
                <w:sz w:val="16"/>
                <w:szCs w:val="16"/>
              </w:rPr>
            </w:pPr>
            <w:r w:rsidRPr="009957AE">
              <w:rPr>
                <w:sz w:val="16"/>
                <w:szCs w:val="16"/>
              </w:rPr>
              <w:t>Extremes of temperature (</w:t>
            </w:r>
            <w:proofErr w:type="spellStart"/>
            <w:r w:rsidRPr="009957AE">
              <w:rPr>
                <w:sz w:val="16"/>
                <w:szCs w:val="16"/>
              </w:rPr>
              <w:t>eg</w:t>
            </w:r>
            <w:proofErr w:type="spellEnd"/>
            <w:r w:rsidRPr="009957AE">
              <w:rPr>
                <w:sz w:val="16"/>
                <w:szCs w:val="16"/>
              </w:rPr>
              <w:t>: fridge/ furnace)</w:t>
            </w:r>
          </w:p>
        </w:tc>
        <w:tc>
          <w:tcPr>
            <w:tcW w:w="1313" w:type="dxa"/>
            <w:shd w:val="clear" w:color="auto" w:fill="auto"/>
            <w:vAlign w:val="center"/>
          </w:tcPr>
          <w:p w14:paraId="15BF08F7" w14:textId="77777777" w:rsidR="0012209D" w:rsidRPr="009957AE" w:rsidRDefault="0012209D" w:rsidP="00321CAA">
            <w:pPr>
              <w:rPr>
                <w:sz w:val="16"/>
                <w:szCs w:val="16"/>
              </w:rPr>
            </w:pPr>
          </w:p>
        </w:tc>
        <w:tc>
          <w:tcPr>
            <w:tcW w:w="1314" w:type="dxa"/>
            <w:shd w:val="clear" w:color="auto" w:fill="auto"/>
            <w:vAlign w:val="center"/>
          </w:tcPr>
          <w:p w14:paraId="15BF08F8" w14:textId="77777777" w:rsidR="0012209D" w:rsidRPr="009957AE" w:rsidRDefault="0012209D" w:rsidP="00321CAA">
            <w:pPr>
              <w:rPr>
                <w:sz w:val="16"/>
                <w:szCs w:val="16"/>
              </w:rPr>
            </w:pPr>
          </w:p>
        </w:tc>
        <w:tc>
          <w:tcPr>
            <w:tcW w:w="1314" w:type="dxa"/>
            <w:shd w:val="clear" w:color="auto" w:fill="auto"/>
            <w:vAlign w:val="center"/>
          </w:tcPr>
          <w:p w14:paraId="15BF08F9" w14:textId="77777777" w:rsidR="0012209D" w:rsidRPr="009957AE" w:rsidRDefault="0012209D" w:rsidP="00321CAA">
            <w:pPr>
              <w:rPr>
                <w:sz w:val="16"/>
                <w:szCs w:val="16"/>
              </w:rPr>
            </w:pPr>
          </w:p>
        </w:tc>
      </w:tr>
      <w:tr w:rsidR="0012209D" w:rsidRPr="009957AE" w14:paraId="15BF08FF" w14:textId="77777777" w:rsidTr="00321CAA">
        <w:trPr>
          <w:jc w:val="center"/>
        </w:trPr>
        <w:tc>
          <w:tcPr>
            <w:tcW w:w="5929" w:type="dxa"/>
            <w:shd w:val="clear" w:color="auto" w:fill="auto"/>
            <w:vAlign w:val="center"/>
          </w:tcPr>
          <w:p w14:paraId="15BF08FB" w14:textId="72EFE44B" w:rsidR="0012209D" w:rsidRPr="009957AE" w:rsidRDefault="004263FE" w:rsidP="00321CAA">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2294B003" w:rsidR="0012209D" w:rsidRPr="009957AE" w:rsidRDefault="00A82A6E" w:rsidP="00321CAA">
            <w:pPr>
              <w:rPr>
                <w:sz w:val="16"/>
                <w:szCs w:val="16"/>
              </w:rPr>
            </w:pPr>
            <w:r>
              <w:rPr>
                <w:sz w:val="16"/>
                <w:szCs w:val="16"/>
              </w:rPr>
              <w:t>X</w:t>
            </w:r>
          </w:p>
        </w:tc>
        <w:tc>
          <w:tcPr>
            <w:tcW w:w="1314" w:type="dxa"/>
            <w:shd w:val="clear" w:color="auto" w:fill="auto"/>
            <w:vAlign w:val="center"/>
          </w:tcPr>
          <w:p w14:paraId="15BF08FD" w14:textId="77777777" w:rsidR="0012209D" w:rsidRPr="009957AE" w:rsidRDefault="0012209D" w:rsidP="00321CAA">
            <w:pPr>
              <w:rPr>
                <w:sz w:val="16"/>
                <w:szCs w:val="16"/>
              </w:rPr>
            </w:pPr>
          </w:p>
        </w:tc>
        <w:tc>
          <w:tcPr>
            <w:tcW w:w="1314" w:type="dxa"/>
            <w:shd w:val="clear" w:color="auto" w:fill="auto"/>
            <w:vAlign w:val="center"/>
          </w:tcPr>
          <w:p w14:paraId="15BF08FE" w14:textId="77777777" w:rsidR="0012209D" w:rsidRPr="009957AE" w:rsidRDefault="0012209D" w:rsidP="00321CAA">
            <w:pPr>
              <w:rPr>
                <w:sz w:val="16"/>
                <w:szCs w:val="16"/>
              </w:rPr>
            </w:pPr>
          </w:p>
        </w:tc>
      </w:tr>
      <w:tr w:rsidR="0012209D" w:rsidRPr="009957AE" w14:paraId="15BF0904" w14:textId="77777777" w:rsidTr="00321CAA">
        <w:trPr>
          <w:jc w:val="center"/>
        </w:trPr>
        <w:tc>
          <w:tcPr>
            <w:tcW w:w="5929" w:type="dxa"/>
            <w:shd w:val="clear" w:color="auto" w:fill="auto"/>
            <w:vAlign w:val="center"/>
          </w:tcPr>
          <w:p w14:paraId="15BF0900" w14:textId="77777777" w:rsidR="0012209D" w:rsidRPr="009957AE" w:rsidRDefault="0012209D" w:rsidP="00321CAA">
            <w:pPr>
              <w:rPr>
                <w:sz w:val="16"/>
                <w:szCs w:val="16"/>
              </w:rPr>
            </w:pPr>
            <w:r w:rsidRPr="009957AE">
              <w:rPr>
                <w:sz w:val="16"/>
                <w:szCs w:val="16"/>
              </w:rPr>
              <w:t xml:space="preserve">## Noise (greater than 80 dba - 8 hrs </w:t>
            </w:r>
            <w:proofErr w:type="spellStart"/>
            <w:r w:rsidRPr="009957AE">
              <w:rPr>
                <w:sz w:val="16"/>
                <w:szCs w:val="16"/>
              </w:rPr>
              <w:t>twa</w:t>
            </w:r>
            <w:proofErr w:type="spellEnd"/>
            <w:r w:rsidRPr="009957AE">
              <w:rPr>
                <w:sz w:val="16"/>
                <w:szCs w:val="16"/>
              </w:rPr>
              <w:t>)</w:t>
            </w:r>
          </w:p>
        </w:tc>
        <w:tc>
          <w:tcPr>
            <w:tcW w:w="1313" w:type="dxa"/>
            <w:tcBorders>
              <w:bottom w:val="single" w:sz="4" w:space="0" w:color="auto"/>
            </w:tcBorders>
            <w:shd w:val="clear" w:color="auto" w:fill="auto"/>
            <w:vAlign w:val="center"/>
          </w:tcPr>
          <w:p w14:paraId="15BF090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321CAA">
            <w:pPr>
              <w:rPr>
                <w:sz w:val="16"/>
                <w:szCs w:val="16"/>
              </w:rPr>
            </w:pPr>
          </w:p>
        </w:tc>
      </w:tr>
      <w:tr w:rsidR="0012209D" w:rsidRPr="009957AE" w14:paraId="15BF0909" w14:textId="77777777" w:rsidTr="00321CAA">
        <w:trPr>
          <w:jc w:val="center"/>
        </w:trPr>
        <w:tc>
          <w:tcPr>
            <w:tcW w:w="5929" w:type="dxa"/>
            <w:tcBorders>
              <w:bottom w:val="nil"/>
            </w:tcBorders>
            <w:shd w:val="clear" w:color="auto" w:fill="auto"/>
            <w:vAlign w:val="center"/>
          </w:tcPr>
          <w:p w14:paraId="15BF0905" w14:textId="77777777" w:rsidR="0012209D" w:rsidRPr="009957AE" w:rsidRDefault="0012209D" w:rsidP="00321CAA">
            <w:pPr>
              <w:rPr>
                <w:sz w:val="16"/>
                <w:szCs w:val="16"/>
              </w:rPr>
            </w:pPr>
            <w:r w:rsidRPr="009957AE">
              <w:rPr>
                <w:sz w:val="16"/>
                <w:szCs w:val="16"/>
              </w:rPr>
              <w:t>## Exposure to hazardous substances (</w:t>
            </w:r>
            <w:proofErr w:type="spellStart"/>
            <w:r w:rsidRPr="009957AE">
              <w:rPr>
                <w:sz w:val="16"/>
                <w:szCs w:val="16"/>
              </w:rPr>
              <w:t>eg</w:t>
            </w:r>
            <w:proofErr w:type="spellEnd"/>
            <w:r w:rsidRPr="009957AE">
              <w:rPr>
                <w:sz w:val="16"/>
                <w:szCs w:val="16"/>
              </w:rPr>
              <w:t xml:space="preserve">: solvents, liquids, dust, fumes, </w:t>
            </w:r>
            <w:proofErr w:type="gramStart"/>
            <w:r w:rsidRPr="009957AE">
              <w:rPr>
                <w:sz w:val="16"/>
                <w:szCs w:val="16"/>
              </w:rPr>
              <w:t>biohazards</w:t>
            </w:r>
            <w:proofErr w:type="gramEnd"/>
            <w:r w:rsidRPr="009957AE">
              <w:rPr>
                <w:sz w:val="16"/>
                <w:szCs w:val="16"/>
              </w:rPr>
              <w:t>).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07" w14:textId="3D3133F0" w:rsidR="0012209D" w:rsidRPr="009957AE" w:rsidRDefault="00A82A6E" w:rsidP="00321CAA">
            <w:pPr>
              <w:rPr>
                <w:sz w:val="16"/>
                <w:szCs w:val="16"/>
              </w:rPr>
            </w:pPr>
            <w:r>
              <w:rPr>
                <w:sz w:val="16"/>
                <w:szCs w:val="16"/>
              </w:rPr>
              <w:t>X</w:t>
            </w:r>
          </w:p>
        </w:tc>
        <w:tc>
          <w:tcPr>
            <w:tcW w:w="1314" w:type="dxa"/>
            <w:tcBorders>
              <w:bottom w:val="single" w:sz="4" w:space="0" w:color="auto"/>
            </w:tcBorders>
            <w:shd w:val="clear" w:color="auto" w:fill="auto"/>
            <w:vAlign w:val="center"/>
          </w:tcPr>
          <w:p w14:paraId="15BF0908" w14:textId="77777777" w:rsidR="0012209D" w:rsidRPr="009957AE" w:rsidRDefault="0012209D" w:rsidP="00321CAA">
            <w:pPr>
              <w:rPr>
                <w:sz w:val="16"/>
                <w:szCs w:val="16"/>
              </w:rPr>
            </w:pPr>
          </w:p>
        </w:tc>
      </w:tr>
      <w:tr w:rsidR="0012209D" w:rsidRPr="009957AE" w14:paraId="15BF0910" w14:textId="77777777" w:rsidTr="00321CAA">
        <w:trPr>
          <w:jc w:val="center"/>
        </w:trPr>
        <w:tc>
          <w:tcPr>
            <w:tcW w:w="5929" w:type="dxa"/>
            <w:shd w:val="clear" w:color="auto" w:fill="auto"/>
            <w:vAlign w:val="center"/>
          </w:tcPr>
          <w:p w14:paraId="15BF090C" w14:textId="77777777" w:rsidR="0012209D" w:rsidRPr="009957AE" w:rsidRDefault="0012209D" w:rsidP="00321CAA">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321CAA">
            <w:pPr>
              <w:rPr>
                <w:sz w:val="16"/>
                <w:szCs w:val="16"/>
              </w:rPr>
            </w:pPr>
          </w:p>
        </w:tc>
        <w:tc>
          <w:tcPr>
            <w:tcW w:w="1314" w:type="dxa"/>
            <w:shd w:val="clear" w:color="auto" w:fill="auto"/>
            <w:vAlign w:val="center"/>
          </w:tcPr>
          <w:p w14:paraId="15BF090E" w14:textId="23A257A7" w:rsidR="0012209D" w:rsidRPr="009957AE" w:rsidRDefault="00A82A6E" w:rsidP="00321CAA">
            <w:pPr>
              <w:rPr>
                <w:sz w:val="16"/>
                <w:szCs w:val="16"/>
              </w:rPr>
            </w:pPr>
            <w:r>
              <w:rPr>
                <w:sz w:val="16"/>
                <w:szCs w:val="16"/>
              </w:rPr>
              <w:t>X</w:t>
            </w:r>
          </w:p>
        </w:tc>
        <w:tc>
          <w:tcPr>
            <w:tcW w:w="1314" w:type="dxa"/>
            <w:shd w:val="clear" w:color="auto" w:fill="auto"/>
            <w:vAlign w:val="center"/>
          </w:tcPr>
          <w:p w14:paraId="15BF090F" w14:textId="77777777" w:rsidR="0012209D" w:rsidRPr="009957AE" w:rsidRDefault="0012209D" w:rsidP="00321CAA">
            <w:pPr>
              <w:rPr>
                <w:sz w:val="16"/>
                <w:szCs w:val="16"/>
              </w:rPr>
            </w:pPr>
          </w:p>
        </w:tc>
      </w:tr>
      <w:tr w:rsidR="0012209D" w:rsidRPr="009957AE" w14:paraId="15BF0915" w14:textId="77777777" w:rsidTr="00321CAA">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321CAA">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321CAA">
            <w:pPr>
              <w:rPr>
                <w:sz w:val="16"/>
                <w:szCs w:val="16"/>
              </w:rPr>
            </w:pPr>
          </w:p>
        </w:tc>
      </w:tr>
      <w:tr w:rsidR="0012209D" w:rsidRPr="009957AE" w14:paraId="15BF0917" w14:textId="77777777" w:rsidTr="00321CAA">
        <w:trPr>
          <w:jc w:val="center"/>
        </w:trPr>
        <w:tc>
          <w:tcPr>
            <w:tcW w:w="9870" w:type="dxa"/>
            <w:gridSpan w:val="4"/>
            <w:shd w:val="clear" w:color="auto" w:fill="D9D9D9"/>
            <w:vAlign w:val="center"/>
          </w:tcPr>
          <w:p w14:paraId="15BF0916" w14:textId="77777777" w:rsidR="0012209D" w:rsidRPr="009957AE" w:rsidRDefault="0012209D" w:rsidP="00321CAA">
            <w:pPr>
              <w:rPr>
                <w:sz w:val="16"/>
                <w:szCs w:val="16"/>
              </w:rPr>
            </w:pPr>
            <w:r w:rsidRPr="009957AE">
              <w:rPr>
                <w:b/>
                <w:bCs/>
                <w:sz w:val="16"/>
                <w:szCs w:val="16"/>
              </w:rPr>
              <w:t>EQUIPMENT/TOOLS/MACHINES USED</w:t>
            </w:r>
          </w:p>
        </w:tc>
      </w:tr>
      <w:tr w:rsidR="0012209D" w:rsidRPr="009957AE" w14:paraId="15BF091C" w14:textId="77777777" w:rsidTr="00321CAA">
        <w:trPr>
          <w:jc w:val="center"/>
        </w:trPr>
        <w:tc>
          <w:tcPr>
            <w:tcW w:w="5929" w:type="dxa"/>
            <w:shd w:val="clear" w:color="auto" w:fill="auto"/>
            <w:vAlign w:val="center"/>
          </w:tcPr>
          <w:p w14:paraId="15BF0918" w14:textId="77777777" w:rsidR="0012209D" w:rsidRPr="009957AE" w:rsidRDefault="0012209D" w:rsidP="00321CAA">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321CAA">
            <w:pPr>
              <w:rPr>
                <w:sz w:val="16"/>
                <w:szCs w:val="16"/>
              </w:rPr>
            </w:pPr>
          </w:p>
        </w:tc>
        <w:tc>
          <w:tcPr>
            <w:tcW w:w="1314" w:type="dxa"/>
            <w:shd w:val="clear" w:color="auto" w:fill="auto"/>
            <w:vAlign w:val="center"/>
          </w:tcPr>
          <w:p w14:paraId="15BF091A" w14:textId="77777777" w:rsidR="0012209D" w:rsidRPr="009957AE" w:rsidRDefault="0012209D" w:rsidP="00321CAA">
            <w:pPr>
              <w:rPr>
                <w:sz w:val="16"/>
                <w:szCs w:val="16"/>
              </w:rPr>
            </w:pPr>
          </w:p>
        </w:tc>
        <w:tc>
          <w:tcPr>
            <w:tcW w:w="1314" w:type="dxa"/>
            <w:shd w:val="clear" w:color="auto" w:fill="auto"/>
            <w:vAlign w:val="center"/>
          </w:tcPr>
          <w:p w14:paraId="15BF091B" w14:textId="77777777" w:rsidR="0012209D" w:rsidRPr="009957AE" w:rsidRDefault="0012209D" w:rsidP="00321CAA">
            <w:pPr>
              <w:rPr>
                <w:sz w:val="16"/>
                <w:szCs w:val="16"/>
              </w:rPr>
            </w:pPr>
          </w:p>
        </w:tc>
      </w:tr>
      <w:tr w:rsidR="0012209D" w:rsidRPr="009957AE" w14:paraId="15BF0921" w14:textId="77777777" w:rsidTr="00321CAA">
        <w:trPr>
          <w:jc w:val="center"/>
        </w:trPr>
        <w:tc>
          <w:tcPr>
            <w:tcW w:w="5929" w:type="dxa"/>
            <w:shd w:val="clear" w:color="auto" w:fill="auto"/>
            <w:vAlign w:val="center"/>
          </w:tcPr>
          <w:p w14:paraId="15BF091D" w14:textId="77777777" w:rsidR="0012209D" w:rsidRPr="009957AE" w:rsidRDefault="0012209D" w:rsidP="00321CAA">
            <w:pPr>
              <w:rPr>
                <w:sz w:val="16"/>
                <w:szCs w:val="16"/>
              </w:rPr>
            </w:pPr>
            <w:r w:rsidRPr="009957AE">
              <w:rPr>
                <w:sz w:val="16"/>
                <w:szCs w:val="16"/>
              </w:rPr>
              <w:t>## Driving university vehicles(</w:t>
            </w:r>
            <w:proofErr w:type="spellStart"/>
            <w:r w:rsidRPr="009957AE">
              <w:rPr>
                <w:sz w:val="16"/>
                <w:szCs w:val="16"/>
              </w:rPr>
              <w:t>eg</w:t>
            </w:r>
            <w:proofErr w:type="spellEnd"/>
            <w:r w:rsidRPr="009957AE">
              <w:rPr>
                <w:sz w:val="16"/>
                <w:szCs w:val="16"/>
              </w:rPr>
              <w:t xml:space="preserve">: car/van/LGV/PCV) </w:t>
            </w:r>
          </w:p>
        </w:tc>
        <w:tc>
          <w:tcPr>
            <w:tcW w:w="1313" w:type="dxa"/>
            <w:shd w:val="clear" w:color="auto" w:fill="auto"/>
            <w:vAlign w:val="center"/>
          </w:tcPr>
          <w:p w14:paraId="15BF091E" w14:textId="77777777" w:rsidR="0012209D" w:rsidRPr="009957AE" w:rsidRDefault="0012209D" w:rsidP="00321CAA">
            <w:pPr>
              <w:rPr>
                <w:sz w:val="16"/>
                <w:szCs w:val="16"/>
              </w:rPr>
            </w:pPr>
          </w:p>
        </w:tc>
        <w:tc>
          <w:tcPr>
            <w:tcW w:w="1314" w:type="dxa"/>
            <w:shd w:val="clear" w:color="auto" w:fill="auto"/>
            <w:vAlign w:val="center"/>
          </w:tcPr>
          <w:p w14:paraId="15BF091F" w14:textId="77777777" w:rsidR="0012209D" w:rsidRPr="009957AE" w:rsidRDefault="0012209D" w:rsidP="00321CAA">
            <w:pPr>
              <w:rPr>
                <w:sz w:val="16"/>
                <w:szCs w:val="16"/>
              </w:rPr>
            </w:pPr>
          </w:p>
        </w:tc>
        <w:tc>
          <w:tcPr>
            <w:tcW w:w="1314" w:type="dxa"/>
            <w:shd w:val="clear" w:color="auto" w:fill="auto"/>
            <w:vAlign w:val="center"/>
          </w:tcPr>
          <w:p w14:paraId="15BF0920" w14:textId="77777777" w:rsidR="0012209D" w:rsidRPr="009957AE" w:rsidRDefault="0012209D" w:rsidP="00321CAA">
            <w:pPr>
              <w:rPr>
                <w:sz w:val="16"/>
                <w:szCs w:val="16"/>
              </w:rPr>
            </w:pPr>
          </w:p>
        </w:tc>
      </w:tr>
      <w:tr w:rsidR="0012209D" w:rsidRPr="009957AE" w14:paraId="15BF0926" w14:textId="77777777" w:rsidTr="00321CAA">
        <w:trPr>
          <w:jc w:val="center"/>
        </w:trPr>
        <w:tc>
          <w:tcPr>
            <w:tcW w:w="5929" w:type="dxa"/>
            <w:shd w:val="clear" w:color="auto" w:fill="auto"/>
            <w:vAlign w:val="center"/>
          </w:tcPr>
          <w:p w14:paraId="15BF0922" w14:textId="77777777" w:rsidR="0012209D" w:rsidRPr="009957AE" w:rsidRDefault="0012209D" w:rsidP="00321CAA">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321CAA">
            <w:pPr>
              <w:rPr>
                <w:sz w:val="16"/>
                <w:szCs w:val="16"/>
              </w:rPr>
            </w:pPr>
          </w:p>
        </w:tc>
        <w:tc>
          <w:tcPr>
            <w:tcW w:w="1314" w:type="dxa"/>
            <w:shd w:val="clear" w:color="auto" w:fill="auto"/>
            <w:vAlign w:val="center"/>
          </w:tcPr>
          <w:p w14:paraId="15BF0924" w14:textId="77777777" w:rsidR="0012209D" w:rsidRPr="009957AE" w:rsidRDefault="0012209D" w:rsidP="00321CAA">
            <w:pPr>
              <w:rPr>
                <w:sz w:val="16"/>
                <w:szCs w:val="16"/>
              </w:rPr>
            </w:pPr>
          </w:p>
        </w:tc>
        <w:tc>
          <w:tcPr>
            <w:tcW w:w="1314" w:type="dxa"/>
            <w:shd w:val="clear" w:color="auto" w:fill="auto"/>
            <w:vAlign w:val="center"/>
          </w:tcPr>
          <w:p w14:paraId="15BF0925" w14:textId="77777777" w:rsidR="0012209D" w:rsidRPr="009957AE" w:rsidRDefault="0012209D" w:rsidP="00321CAA">
            <w:pPr>
              <w:rPr>
                <w:sz w:val="16"/>
                <w:szCs w:val="16"/>
              </w:rPr>
            </w:pPr>
          </w:p>
        </w:tc>
      </w:tr>
      <w:tr w:rsidR="0012209D" w:rsidRPr="009957AE" w14:paraId="15BF092B" w14:textId="77777777" w:rsidTr="00321CAA">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321CAA">
            <w:pPr>
              <w:rPr>
                <w:sz w:val="16"/>
                <w:szCs w:val="16"/>
              </w:rPr>
            </w:pPr>
            <w:r w:rsidRPr="009957AE">
              <w:rPr>
                <w:sz w:val="16"/>
                <w:szCs w:val="16"/>
              </w:rPr>
              <w:t>## Vibrating tools (</w:t>
            </w:r>
            <w:proofErr w:type="spellStart"/>
            <w:r w:rsidRPr="009957AE">
              <w:rPr>
                <w:sz w:val="16"/>
                <w:szCs w:val="16"/>
              </w:rPr>
              <w:t>eg</w:t>
            </w:r>
            <w:proofErr w:type="spellEnd"/>
            <w:r w:rsidRPr="009957AE">
              <w:rPr>
                <w:sz w:val="16"/>
                <w:szCs w:val="16"/>
              </w:rPr>
              <w:t xml:space="preserve">: </w:t>
            </w:r>
            <w:proofErr w:type="spellStart"/>
            <w:r w:rsidRPr="009957AE">
              <w:rPr>
                <w:sz w:val="16"/>
                <w:szCs w:val="16"/>
              </w:rPr>
              <w:t>strimmers</w:t>
            </w:r>
            <w:proofErr w:type="spellEnd"/>
            <w:r w:rsidRPr="009957AE">
              <w:rPr>
                <w:sz w:val="16"/>
                <w:szCs w:val="16"/>
              </w:rPr>
              <w:t xml:space="preserve">,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321CAA">
            <w:pPr>
              <w:rPr>
                <w:sz w:val="16"/>
                <w:szCs w:val="16"/>
              </w:rPr>
            </w:pPr>
          </w:p>
        </w:tc>
      </w:tr>
      <w:tr w:rsidR="0012209D" w:rsidRPr="009957AE" w14:paraId="15BF092D" w14:textId="77777777" w:rsidTr="00321CAA">
        <w:trPr>
          <w:jc w:val="center"/>
        </w:trPr>
        <w:tc>
          <w:tcPr>
            <w:tcW w:w="9870" w:type="dxa"/>
            <w:gridSpan w:val="4"/>
            <w:shd w:val="clear" w:color="auto" w:fill="D9D9D9" w:themeFill="background1" w:themeFillShade="D9"/>
            <w:vAlign w:val="center"/>
          </w:tcPr>
          <w:p w14:paraId="15BF092C" w14:textId="77777777" w:rsidR="0012209D" w:rsidRPr="009957AE" w:rsidRDefault="0012209D" w:rsidP="00321CAA">
            <w:pPr>
              <w:rPr>
                <w:sz w:val="16"/>
                <w:szCs w:val="16"/>
              </w:rPr>
            </w:pPr>
            <w:r w:rsidRPr="009957AE">
              <w:rPr>
                <w:b/>
                <w:bCs/>
                <w:sz w:val="16"/>
                <w:szCs w:val="16"/>
              </w:rPr>
              <w:t>PHYSICAL ABILITIES</w:t>
            </w:r>
          </w:p>
        </w:tc>
      </w:tr>
      <w:tr w:rsidR="0012209D" w:rsidRPr="009957AE" w14:paraId="15BF0932" w14:textId="77777777" w:rsidTr="00321CAA">
        <w:trPr>
          <w:jc w:val="center"/>
        </w:trPr>
        <w:tc>
          <w:tcPr>
            <w:tcW w:w="5929" w:type="dxa"/>
            <w:shd w:val="clear" w:color="auto" w:fill="auto"/>
            <w:vAlign w:val="center"/>
          </w:tcPr>
          <w:p w14:paraId="15BF092E" w14:textId="77777777" w:rsidR="0012209D" w:rsidRPr="009957AE" w:rsidRDefault="0012209D" w:rsidP="00321CAA">
            <w:pPr>
              <w:rPr>
                <w:sz w:val="16"/>
                <w:szCs w:val="16"/>
              </w:rPr>
            </w:pPr>
            <w:r w:rsidRPr="009957AE">
              <w:rPr>
                <w:sz w:val="16"/>
                <w:szCs w:val="16"/>
              </w:rPr>
              <w:t>Load manual handling</w:t>
            </w:r>
          </w:p>
        </w:tc>
        <w:tc>
          <w:tcPr>
            <w:tcW w:w="1313" w:type="dxa"/>
            <w:shd w:val="clear" w:color="auto" w:fill="auto"/>
            <w:vAlign w:val="center"/>
          </w:tcPr>
          <w:p w14:paraId="15BF092F" w14:textId="260976DD" w:rsidR="0012209D" w:rsidRPr="009957AE" w:rsidRDefault="00A82A6E" w:rsidP="00321CAA">
            <w:pPr>
              <w:rPr>
                <w:sz w:val="16"/>
                <w:szCs w:val="16"/>
              </w:rPr>
            </w:pPr>
            <w:r>
              <w:rPr>
                <w:sz w:val="16"/>
                <w:szCs w:val="16"/>
              </w:rPr>
              <w:t>X</w:t>
            </w:r>
          </w:p>
        </w:tc>
        <w:tc>
          <w:tcPr>
            <w:tcW w:w="1314" w:type="dxa"/>
            <w:shd w:val="clear" w:color="auto" w:fill="auto"/>
            <w:vAlign w:val="center"/>
          </w:tcPr>
          <w:p w14:paraId="15BF0930" w14:textId="77777777" w:rsidR="0012209D" w:rsidRPr="009957AE" w:rsidRDefault="0012209D" w:rsidP="00321CAA">
            <w:pPr>
              <w:rPr>
                <w:sz w:val="16"/>
                <w:szCs w:val="16"/>
              </w:rPr>
            </w:pPr>
          </w:p>
        </w:tc>
        <w:tc>
          <w:tcPr>
            <w:tcW w:w="1314" w:type="dxa"/>
            <w:shd w:val="clear" w:color="auto" w:fill="auto"/>
            <w:vAlign w:val="center"/>
          </w:tcPr>
          <w:p w14:paraId="15BF0931" w14:textId="77777777" w:rsidR="0012209D" w:rsidRPr="009957AE" w:rsidRDefault="0012209D" w:rsidP="00321CAA">
            <w:pPr>
              <w:rPr>
                <w:sz w:val="16"/>
                <w:szCs w:val="16"/>
              </w:rPr>
            </w:pPr>
          </w:p>
        </w:tc>
      </w:tr>
      <w:tr w:rsidR="0012209D" w:rsidRPr="009957AE" w14:paraId="15BF0937" w14:textId="77777777" w:rsidTr="00321CAA">
        <w:trPr>
          <w:jc w:val="center"/>
        </w:trPr>
        <w:tc>
          <w:tcPr>
            <w:tcW w:w="5929" w:type="dxa"/>
            <w:shd w:val="clear" w:color="auto" w:fill="auto"/>
            <w:vAlign w:val="center"/>
          </w:tcPr>
          <w:p w14:paraId="15BF0933" w14:textId="77777777" w:rsidR="0012209D" w:rsidRPr="009957AE" w:rsidRDefault="0012209D" w:rsidP="00321CAA">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321CAA">
            <w:pPr>
              <w:rPr>
                <w:sz w:val="16"/>
                <w:szCs w:val="16"/>
              </w:rPr>
            </w:pPr>
          </w:p>
        </w:tc>
        <w:tc>
          <w:tcPr>
            <w:tcW w:w="1314" w:type="dxa"/>
            <w:shd w:val="clear" w:color="auto" w:fill="auto"/>
            <w:vAlign w:val="center"/>
          </w:tcPr>
          <w:p w14:paraId="15BF0935" w14:textId="77777777" w:rsidR="0012209D" w:rsidRPr="009957AE" w:rsidRDefault="0012209D" w:rsidP="00321CAA">
            <w:pPr>
              <w:rPr>
                <w:sz w:val="16"/>
                <w:szCs w:val="16"/>
              </w:rPr>
            </w:pPr>
          </w:p>
        </w:tc>
        <w:tc>
          <w:tcPr>
            <w:tcW w:w="1314" w:type="dxa"/>
            <w:shd w:val="clear" w:color="auto" w:fill="auto"/>
            <w:vAlign w:val="center"/>
          </w:tcPr>
          <w:p w14:paraId="15BF0936" w14:textId="77777777" w:rsidR="0012209D" w:rsidRPr="009957AE" w:rsidRDefault="0012209D" w:rsidP="00321CAA">
            <w:pPr>
              <w:rPr>
                <w:sz w:val="16"/>
                <w:szCs w:val="16"/>
              </w:rPr>
            </w:pPr>
          </w:p>
        </w:tc>
      </w:tr>
      <w:tr w:rsidR="0012209D" w:rsidRPr="009957AE" w14:paraId="15BF093C" w14:textId="77777777" w:rsidTr="00321CAA">
        <w:trPr>
          <w:jc w:val="center"/>
        </w:trPr>
        <w:tc>
          <w:tcPr>
            <w:tcW w:w="5929" w:type="dxa"/>
            <w:shd w:val="clear" w:color="auto" w:fill="auto"/>
            <w:vAlign w:val="center"/>
          </w:tcPr>
          <w:p w14:paraId="15BF0938" w14:textId="77777777" w:rsidR="0012209D" w:rsidRPr="009957AE" w:rsidRDefault="0012209D" w:rsidP="00321CAA">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321CAA">
            <w:pPr>
              <w:rPr>
                <w:sz w:val="16"/>
                <w:szCs w:val="16"/>
              </w:rPr>
            </w:pPr>
          </w:p>
        </w:tc>
        <w:tc>
          <w:tcPr>
            <w:tcW w:w="1314" w:type="dxa"/>
            <w:shd w:val="clear" w:color="auto" w:fill="auto"/>
            <w:vAlign w:val="center"/>
          </w:tcPr>
          <w:p w14:paraId="15BF093A" w14:textId="77777777" w:rsidR="0012209D" w:rsidRPr="009957AE" w:rsidRDefault="0012209D" w:rsidP="00321CAA">
            <w:pPr>
              <w:rPr>
                <w:sz w:val="16"/>
                <w:szCs w:val="16"/>
              </w:rPr>
            </w:pPr>
          </w:p>
        </w:tc>
        <w:tc>
          <w:tcPr>
            <w:tcW w:w="1314" w:type="dxa"/>
            <w:shd w:val="clear" w:color="auto" w:fill="auto"/>
            <w:vAlign w:val="center"/>
          </w:tcPr>
          <w:p w14:paraId="15BF093B" w14:textId="77777777" w:rsidR="0012209D" w:rsidRPr="009957AE" w:rsidRDefault="0012209D" w:rsidP="00321CAA">
            <w:pPr>
              <w:rPr>
                <w:sz w:val="16"/>
                <w:szCs w:val="16"/>
              </w:rPr>
            </w:pPr>
          </w:p>
        </w:tc>
      </w:tr>
      <w:tr w:rsidR="0012209D" w:rsidRPr="009957AE" w14:paraId="15BF0941" w14:textId="77777777" w:rsidTr="00321CAA">
        <w:trPr>
          <w:jc w:val="center"/>
        </w:trPr>
        <w:tc>
          <w:tcPr>
            <w:tcW w:w="5929" w:type="dxa"/>
            <w:shd w:val="clear" w:color="auto" w:fill="auto"/>
            <w:vAlign w:val="center"/>
          </w:tcPr>
          <w:p w14:paraId="15BF093D" w14:textId="77777777" w:rsidR="0012209D" w:rsidRPr="009957AE" w:rsidRDefault="0012209D" w:rsidP="00321CAA">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321CAA">
            <w:pPr>
              <w:rPr>
                <w:sz w:val="16"/>
                <w:szCs w:val="16"/>
              </w:rPr>
            </w:pPr>
          </w:p>
        </w:tc>
        <w:tc>
          <w:tcPr>
            <w:tcW w:w="1314" w:type="dxa"/>
            <w:shd w:val="clear" w:color="auto" w:fill="auto"/>
            <w:vAlign w:val="center"/>
          </w:tcPr>
          <w:p w14:paraId="15BF093F" w14:textId="77777777" w:rsidR="0012209D" w:rsidRPr="009957AE" w:rsidRDefault="0012209D" w:rsidP="00321CAA">
            <w:pPr>
              <w:rPr>
                <w:sz w:val="16"/>
                <w:szCs w:val="16"/>
              </w:rPr>
            </w:pPr>
          </w:p>
        </w:tc>
        <w:tc>
          <w:tcPr>
            <w:tcW w:w="1314" w:type="dxa"/>
            <w:shd w:val="clear" w:color="auto" w:fill="auto"/>
            <w:vAlign w:val="center"/>
          </w:tcPr>
          <w:p w14:paraId="15BF0940" w14:textId="77777777" w:rsidR="0012209D" w:rsidRPr="009957AE" w:rsidRDefault="0012209D" w:rsidP="00321CAA">
            <w:pPr>
              <w:rPr>
                <w:sz w:val="16"/>
                <w:szCs w:val="16"/>
              </w:rPr>
            </w:pPr>
          </w:p>
        </w:tc>
      </w:tr>
      <w:tr w:rsidR="0012209D" w:rsidRPr="009957AE" w14:paraId="15BF0946" w14:textId="77777777" w:rsidTr="00321CAA">
        <w:trPr>
          <w:jc w:val="center"/>
        </w:trPr>
        <w:tc>
          <w:tcPr>
            <w:tcW w:w="5929" w:type="dxa"/>
            <w:shd w:val="clear" w:color="auto" w:fill="auto"/>
            <w:vAlign w:val="center"/>
          </w:tcPr>
          <w:p w14:paraId="15BF0942" w14:textId="77777777" w:rsidR="0012209D" w:rsidRPr="009957AE" w:rsidRDefault="0012209D" w:rsidP="00321CAA">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321CAA">
            <w:pPr>
              <w:rPr>
                <w:sz w:val="16"/>
                <w:szCs w:val="16"/>
              </w:rPr>
            </w:pPr>
          </w:p>
        </w:tc>
        <w:tc>
          <w:tcPr>
            <w:tcW w:w="1314" w:type="dxa"/>
            <w:shd w:val="clear" w:color="auto" w:fill="auto"/>
            <w:vAlign w:val="center"/>
          </w:tcPr>
          <w:p w14:paraId="15BF0944" w14:textId="77777777" w:rsidR="0012209D" w:rsidRPr="009957AE" w:rsidRDefault="0012209D" w:rsidP="00321CAA">
            <w:pPr>
              <w:rPr>
                <w:sz w:val="16"/>
                <w:szCs w:val="16"/>
              </w:rPr>
            </w:pPr>
          </w:p>
        </w:tc>
        <w:tc>
          <w:tcPr>
            <w:tcW w:w="1314" w:type="dxa"/>
            <w:shd w:val="clear" w:color="auto" w:fill="auto"/>
            <w:vAlign w:val="center"/>
          </w:tcPr>
          <w:p w14:paraId="15BF0945" w14:textId="77777777" w:rsidR="0012209D" w:rsidRPr="009957AE" w:rsidRDefault="0012209D" w:rsidP="00321CAA">
            <w:pPr>
              <w:rPr>
                <w:sz w:val="16"/>
                <w:szCs w:val="16"/>
              </w:rPr>
            </w:pPr>
          </w:p>
        </w:tc>
      </w:tr>
      <w:tr w:rsidR="0012209D" w:rsidRPr="009957AE" w14:paraId="15BF094B" w14:textId="77777777" w:rsidTr="00321CAA">
        <w:trPr>
          <w:jc w:val="center"/>
        </w:trPr>
        <w:tc>
          <w:tcPr>
            <w:tcW w:w="5929" w:type="dxa"/>
            <w:shd w:val="clear" w:color="auto" w:fill="auto"/>
            <w:vAlign w:val="center"/>
          </w:tcPr>
          <w:p w14:paraId="15BF0947" w14:textId="77777777" w:rsidR="0012209D" w:rsidRPr="009957AE" w:rsidRDefault="0012209D" w:rsidP="00321CAA">
            <w:pPr>
              <w:rPr>
                <w:sz w:val="16"/>
                <w:szCs w:val="16"/>
              </w:rPr>
            </w:pPr>
            <w:r w:rsidRPr="009957AE">
              <w:rPr>
                <w:sz w:val="16"/>
                <w:szCs w:val="16"/>
              </w:rPr>
              <w:t>Repetitive climbing (</w:t>
            </w:r>
            <w:proofErr w:type="spellStart"/>
            <w:r w:rsidRPr="009957AE">
              <w:rPr>
                <w:sz w:val="16"/>
                <w:szCs w:val="16"/>
              </w:rPr>
              <w:t>ie</w:t>
            </w:r>
            <w:proofErr w:type="spellEnd"/>
            <w:r w:rsidRPr="009957AE">
              <w:rPr>
                <w:sz w:val="16"/>
                <w:szCs w:val="16"/>
              </w:rPr>
              <w:t>: steps, stools, ladders, stairs)</w:t>
            </w:r>
          </w:p>
        </w:tc>
        <w:tc>
          <w:tcPr>
            <w:tcW w:w="1313" w:type="dxa"/>
            <w:shd w:val="clear" w:color="auto" w:fill="auto"/>
            <w:vAlign w:val="center"/>
          </w:tcPr>
          <w:p w14:paraId="15BF0948" w14:textId="77777777" w:rsidR="0012209D" w:rsidRPr="009957AE" w:rsidRDefault="0012209D" w:rsidP="00321CAA">
            <w:pPr>
              <w:rPr>
                <w:sz w:val="16"/>
                <w:szCs w:val="16"/>
              </w:rPr>
            </w:pPr>
          </w:p>
        </w:tc>
        <w:tc>
          <w:tcPr>
            <w:tcW w:w="1314" w:type="dxa"/>
            <w:shd w:val="clear" w:color="auto" w:fill="auto"/>
            <w:vAlign w:val="center"/>
          </w:tcPr>
          <w:p w14:paraId="15BF0949" w14:textId="77777777" w:rsidR="0012209D" w:rsidRPr="009957AE" w:rsidRDefault="0012209D" w:rsidP="00321CAA">
            <w:pPr>
              <w:rPr>
                <w:sz w:val="16"/>
                <w:szCs w:val="16"/>
              </w:rPr>
            </w:pPr>
          </w:p>
        </w:tc>
        <w:tc>
          <w:tcPr>
            <w:tcW w:w="1314" w:type="dxa"/>
            <w:shd w:val="clear" w:color="auto" w:fill="auto"/>
            <w:vAlign w:val="center"/>
          </w:tcPr>
          <w:p w14:paraId="15BF094A" w14:textId="77777777" w:rsidR="0012209D" w:rsidRPr="009957AE" w:rsidRDefault="0012209D" w:rsidP="00321CAA">
            <w:pPr>
              <w:rPr>
                <w:sz w:val="16"/>
                <w:szCs w:val="16"/>
              </w:rPr>
            </w:pPr>
          </w:p>
        </w:tc>
      </w:tr>
      <w:tr w:rsidR="0012209D" w:rsidRPr="009957AE" w14:paraId="15BF0950" w14:textId="77777777" w:rsidTr="00321CAA">
        <w:trPr>
          <w:jc w:val="center"/>
        </w:trPr>
        <w:tc>
          <w:tcPr>
            <w:tcW w:w="5929" w:type="dxa"/>
            <w:shd w:val="clear" w:color="auto" w:fill="auto"/>
            <w:vAlign w:val="center"/>
          </w:tcPr>
          <w:p w14:paraId="15BF094C" w14:textId="77777777" w:rsidR="0012209D" w:rsidRPr="009957AE" w:rsidRDefault="0012209D" w:rsidP="00321CAA">
            <w:pPr>
              <w:rPr>
                <w:sz w:val="16"/>
                <w:szCs w:val="16"/>
              </w:rPr>
            </w:pPr>
            <w:r w:rsidRPr="009957AE">
              <w:rPr>
                <w:sz w:val="16"/>
                <w:szCs w:val="16"/>
              </w:rPr>
              <w:t>Fine motor grips (</w:t>
            </w:r>
            <w:proofErr w:type="spellStart"/>
            <w:r w:rsidRPr="009957AE">
              <w:rPr>
                <w:sz w:val="16"/>
                <w:szCs w:val="16"/>
              </w:rPr>
              <w:t>eg</w:t>
            </w:r>
            <w:proofErr w:type="spellEnd"/>
            <w:r w:rsidRPr="009957AE">
              <w:rPr>
                <w:sz w:val="16"/>
                <w:szCs w:val="16"/>
              </w:rPr>
              <w:t>: pipetting)</w:t>
            </w:r>
          </w:p>
        </w:tc>
        <w:tc>
          <w:tcPr>
            <w:tcW w:w="1313" w:type="dxa"/>
            <w:shd w:val="clear" w:color="auto" w:fill="auto"/>
            <w:vAlign w:val="center"/>
          </w:tcPr>
          <w:p w14:paraId="15BF094D" w14:textId="77777777" w:rsidR="0012209D" w:rsidRPr="009957AE" w:rsidRDefault="0012209D" w:rsidP="00321CAA">
            <w:pPr>
              <w:rPr>
                <w:sz w:val="16"/>
                <w:szCs w:val="16"/>
              </w:rPr>
            </w:pPr>
          </w:p>
        </w:tc>
        <w:tc>
          <w:tcPr>
            <w:tcW w:w="1314" w:type="dxa"/>
            <w:shd w:val="clear" w:color="auto" w:fill="auto"/>
            <w:vAlign w:val="center"/>
          </w:tcPr>
          <w:p w14:paraId="15BF094E" w14:textId="77777777" w:rsidR="0012209D" w:rsidRPr="009957AE" w:rsidRDefault="0012209D" w:rsidP="00321CAA">
            <w:pPr>
              <w:rPr>
                <w:sz w:val="16"/>
                <w:szCs w:val="16"/>
              </w:rPr>
            </w:pPr>
          </w:p>
        </w:tc>
        <w:tc>
          <w:tcPr>
            <w:tcW w:w="1314" w:type="dxa"/>
            <w:shd w:val="clear" w:color="auto" w:fill="auto"/>
            <w:vAlign w:val="center"/>
          </w:tcPr>
          <w:p w14:paraId="15BF094F" w14:textId="77777777" w:rsidR="0012209D" w:rsidRPr="009957AE" w:rsidRDefault="0012209D" w:rsidP="00321CAA">
            <w:pPr>
              <w:rPr>
                <w:sz w:val="16"/>
                <w:szCs w:val="16"/>
              </w:rPr>
            </w:pPr>
          </w:p>
        </w:tc>
      </w:tr>
      <w:tr w:rsidR="0012209D" w:rsidRPr="009957AE" w14:paraId="15BF0955" w14:textId="77777777" w:rsidTr="00321CAA">
        <w:trPr>
          <w:jc w:val="center"/>
        </w:trPr>
        <w:tc>
          <w:tcPr>
            <w:tcW w:w="5929" w:type="dxa"/>
            <w:shd w:val="clear" w:color="auto" w:fill="auto"/>
            <w:vAlign w:val="center"/>
          </w:tcPr>
          <w:p w14:paraId="15BF0951" w14:textId="77777777" w:rsidR="0012209D" w:rsidRPr="009957AE" w:rsidRDefault="0012209D" w:rsidP="00321CAA">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321CAA">
            <w:pPr>
              <w:rPr>
                <w:sz w:val="16"/>
                <w:szCs w:val="16"/>
              </w:rPr>
            </w:pPr>
          </w:p>
        </w:tc>
        <w:tc>
          <w:tcPr>
            <w:tcW w:w="1314" w:type="dxa"/>
            <w:shd w:val="clear" w:color="auto" w:fill="auto"/>
            <w:vAlign w:val="center"/>
          </w:tcPr>
          <w:p w14:paraId="15BF0953" w14:textId="77777777" w:rsidR="0012209D" w:rsidRPr="009957AE" w:rsidRDefault="0012209D" w:rsidP="00321CAA">
            <w:pPr>
              <w:rPr>
                <w:sz w:val="16"/>
                <w:szCs w:val="16"/>
              </w:rPr>
            </w:pPr>
          </w:p>
        </w:tc>
        <w:tc>
          <w:tcPr>
            <w:tcW w:w="1314" w:type="dxa"/>
            <w:shd w:val="clear" w:color="auto" w:fill="auto"/>
            <w:vAlign w:val="center"/>
          </w:tcPr>
          <w:p w14:paraId="15BF0954" w14:textId="77777777" w:rsidR="0012209D" w:rsidRPr="009957AE" w:rsidRDefault="0012209D" w:rsidP="00321CAA">
            <w:pPr>
              <w:rPr>
                <w:sz w:val="16"/>
                <w:szCs w:val="16"/>
              </w:rPr>
            </w:pPr>
          </w:p>
        </w:tc>
      </w:tr>
      <w:tr w:rsidR="0012209D" w:rsidRPr="009957AE" w14:paraId="15BF095A" w14:textId="77777777" w:rsidTr="00321CAA">
        <w:trPr>
          <w:jc w:val="center"/>
        </w:trPr>
        <w:tc>
          <w:tcPr>
            <w:tcW w:w="5929" w:type="dxa"/>
            <w:shd w:val="clear" w:color="auto" w:fill="auto"/>
            <w:vAlign w:val="center"/>
          </w:tcPr>
          <w:p w14:paraId="15BF0956" w14:textId="77777777" w:rsidR="0012209D" w:rsidRPr="009957AE" w:rsidRDefault="0012209D" w:rsidP="00321CAA">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321CAA">
            <w:pPr>
              <w:rPr>
                <w:sz w:val="16"/>
                <w:szCs w:val="16"/>
              </w:rPr>
            </w:pPr>
          </w:p>
        </w:tc>
        <w:tc>
          <w:tcPr>
            <w:tcW w:w="1314" w:type="dxa"/>
            <w:shd w:val="clear" w:color="auto" w:fill="auto"/>
            <w:vAlign w:val="center"/>
          </w:tcPr>
          <w:p w14:paraId="15BF0958" w14:textId="77777777" w:rsidR="0012209D" w:rsidRPr="009957AE" w:rsidRDefault="0012209D" w:rsidP="00321CAA">
            <w:pPr>
              <w:rPr>
                <w:sz w:val="16"/>
                <w:szCs w:val="16"/>
              </w:rPr>
            </w:pPr>
          </w:p>
        </w:tc>
        <w:tc>
          <w:tcPr>
            <w:tcW w:w="1314" w:type="dxa"/>
            <w:shd w:val="clear" w:color="auto" w:fill="auto"/>
            <w:vAlign w:val="center"/>
          </w:tcPr>
          <w:p w14:paraId="15BF0959" w14:textId="77777777" w:rsidR="0012209D" w:rsidRPr="009957AE" w:rsidRDefault="0012209D" w:rsidP="00321CAA">
            <w:pPr>
              <w:rPr>
                <w:sz w:val="16"/>
                <w:szCs w:val="16"/>
              </w:rPr>
            </w:pPr>
          </w:p>
        </w:tc>
      </w:tr>
      <w:tr w:rsidR="0012209D" w:rsidRPr="009957AE" w14:paraId="15BF095F" w14:textId="77777777" w:rsidTr="00321CAA">
        <w:trPr>
          <w:jc w:val="center"/>
        </w:trPr>
        <w:tc>
          <w:tcPr>
            <w:tcW w:w="5929" w:type="dxa"/>
            <w:shd w:val="clear" w:color="auto" w:fill="auto"/>
            <w:vAlign w:val="center"/>
          </w:tcPr>
          <w:p w14:paraId="15BF095B" w14:textId="77777777" w:rsidR="0012209D" w:rsidRPr="009957AE" w:rsidRDefault="0012209D" w:rsidP="00321CAA">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321CAA">
            <w:pPr>
              <w:rPr>
                <w:sz w:val="16"/>
                <w:szCs w:val="16"/>
              </w:rPr>
            </w:pPr>
          </w:p>
        </w:tc>
        <w:tc>
          <w:tcPr>
            <w:tcW w:w="1314" w:type="dxa"/>
            <w:shd w:val="clear" w:color="auto" w:fill="auto"/>
            <w:vAlign w:val="center"/>
          </w:tcPr>
          <w:p w14:paraId="15BF095D" w14:textId="77777777" w:rsidR="0012209D" w:rsidRPr="009957AE" w:rsidRDefault="0012209D" w:rsidP="00321CAA">
            <w:pPr>
              <w:rPr>
                <w:sz w:val="16"/>
                <w:szCs w:val="16"/>
              </w:rPr>
            </w:pPr>
          </w:p>
        </w:tc>
        <w:tc>
          <w:tcPr>
            <w:tcW w:w="1314" w:type="dxa"/>
            <w:shd w:val="clear" w:color="auto" w:fill="auto"/>
            <w:vAlign w:val="center"/>
          </w:tcPr>
          <w:p w14:paraId="15BF095E" w14:textId="77777777" w:rsidR="0012209D" w:rsidRPr="009957AE" w:rsidRDefault="0012209D" w:rsidP="00321CAA">
            <w:pPr>
              <w:rPr>
                <w:sz w:val="16"/>
                <w:szCs w:val="16"/>
              </w:rPr>
            </w:pPr>
          </w:p>
        </w:tc>
      </w:tr>
      <w:tr w:rsidR="0012209D" w:rsidRPr="009957AE" w14:paraId="15BF0964" w14:textId="77777777" w:rsidTr="00321CAA">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321CAA">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321CAA">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321CAA">
            <w:pPr>
              <w:rPr>
                <w:sz w:val="16"/>
                <w:szCs w:val="16"/>
              </w:rPr>
            </w:pPr>
          </w:p>
        </w:tc>
      </w:tr>
      <w:tr w:rsidR="0012209D" w:rsidRPr="009957AE" w14:paraId="15BF0966" w14:textId="77777777" w:rsidTr="00321CAA">
        <w:trPr>
          <w:jc w:val="center"/>
        </w:trPr>
        <w:tc>
          <w:tcPr>
            <w:tcW w:w="9870" w:type="dxa"/>
            <w:gridSpan w:val="4"/>
            <w:shd w:val="clear" w:color="auto" w:fill="D9D9D9" w:themeFill="background1" w:themeFillShade="D9"/>
            <w:vAlign w:val="center"/>
          </w:tcPr>
          <w:p w14:paraId="15BF0965" w14:textId="77777777" w:rsidR="0012209D" w:rsidRPr="009957AE" w:rsidRDefault="0012209D" w:rsidP="00321CAA">
            <w:pPr>
              <w:rPr>
                <w:sz w:val="16"/>
                <w:szCs w:val="16"/>
              </w:rPr>
            </w:pPr>
            <w:r w:rsidRPr="009957AE">
              <w:rPr>
                <w:b/>
                <w:bCs/>
                <w:sz w:val="16"/>
                <w:szCs w:val="16"/>
              </w:rPr>
              <w:t>PSYCHOSOCIAL ISSUES</w:t>
            </w:r>
          </w:p>
        </w:tc>
      </w:tr>
      <w:tr w:rsidR="0012209D" w:rsidRPr="009957AE" w14:paraId="15BF096B" w14:textId="77777777" w:rsidTr="00321CAA">
        <w:trPr>
          <w:jc w:val="center"/>
        </w:trPr>
        <w:tc>
          <w:tcPr>
            <w:tcW w:w="5929" w:type="dxa"/>
            <w:shd w:val="clear" w:color="auto" w:fill="auto"/>
            <w:vAlign w:val="center"/>
          </w:tcPr>
          <w:p w14:paraId="15BF0967" w14:textId="77777777" w:rsidR="0012209D" w:rsidRPr="009957AE" w:rsidRDefault="0012209D" w:rsidP="00321CAA">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321CAA">
            <w:pPr>
              <w:rPr>
                <w:sz w:val="16"/>
                <w:szCs w:val="16"/>
              </w:rPr>
            </w:pPr>
          </w:p>
        </w:tc>
        <w:tc>
          <w:tcPr>
            <w:tcW w:w="1314" w:type="dxa"/>
            <w:shd w:val="clear" w:color="auto" w:fill="auto"/>
            <w:vAlign w:val="center"/>
          </w:tcPr>
          <w:p w14:paraId="15BF0969" w14:textId="77777777" w:rsidR="0012209D" w:rsidRPr="009957AE" w:rsidRDefault="0012209D" w:rsidP="00321CAA">
            <w:pPr>
              <w:rPr>
                <w:sz w:val="16"/>
                <w:szCs w:val="16"/>
              </w:rPr>
            </w:pPr>
          </w:p>
        </w:tc>
        <w:tc>
          <w:tcPr>
            <w:tcW w:w="1314" w:type="dxa"/>
            <w:shd w:val="clear" w:color="auto" w:fill="auto"/>
            <w:vAlign w:val="center"/>
          </w:tcPr>
          <w:p w14:paraId="15BF096A" w14:textId="77777777" w:rsidR="0012209D" w:rsidRPr="009957AE" w:rsidRDefault="0012209D" w:rsidP="00321CAA">
            <w:pPr>
              <w:rPr>
                <w:sz w:val="16"/>
                <w:szCs w:val="16"/>
              </w:rPr>
            </w:pPr>
          </w:p>
        </w:tc>
      </w:tr>
      <w:tr w:rsidR="0012209D" w:rsidRPr="009957AE" w14:paraId="15BF0970" w14:textId="77777777" w:rsidTr="00321CAA">
        <w:trPr>
          <w:jc w:val="center"/>
        </w:trPr>
        <w:tc>
          <w:tcPr>
            <w:tcW w:w="5929" w:type="dxa"/>
            <w:shd w:val="clear" w:color="auto" w:fill="auto"/>
            <w:vAlign w:val="center"/>
          </w:tcPr>
          <w:p w14:paraId="15BF096C" w14:textId="77777777" w:rsidR="0012209D" w:rsidRPr="009957AE" w:rsidRDefault="0012209D" w:rsidP="00321CAA">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321CAA">
            <w:pPr>
              <w:rPr>
                <w:sz w:val="16"/>
                <w:szCs w:val="16"/>
              </w:rPr>
            </w:pPr>
          </w:p>
        </w:tc>
        <w:tc>
          <w:tcPr>
            <w:tcW w:w="1314" w:type="dxa"/>
            <w:shd w:val="clear" w:color="auto" w:fill="auto"/>
            <w:vAlign w:val="center"/>
          </w:tcPr>
          <w:p w14:paraId="15BF096E" w14:textId="77777777" w:rsidR="0012209D" w:rsidRPr="009957AE" w:rsidRDefault="0012209D" w:rsidP="00321CAA">
            <w:pPr>
              <w:rPr>
                <w:sz w:val="16"/>
                <w:szCs w:val="16"/>
              </w:rPr>
            </w:pPr>
          </w:p>
        </w:tc>
        <w:tc>
          <w:tcPr>
            <w:tcW w:w="1314" w:type="dxa"/>
            <w:shd w:val="clear" w:color="auto" w:fill="auto"/>
            <w:vAlign w:val="center"/>
          </w:tcPr>
          <w:p w14:paraId="15BF096F" w14:textId="77777777" w:rsidR="0012209D" w:rsidRPr="009957AE" w:rsidRDefault="0012209D" w:rsidP="00321CAA">
            <w:pPr>
              <w:rPr>
                <w:sz w:val="16"/>
                <w:szCs w:val="16"/>
              </w:rPr>
            </w:pPr>
          </w:p>
        </w:tc>
      </w:tr>
      <w:tr w:rsidR="0012209D" w:rsidRPr="009957AE" w14:paraId="15BF0975" w14:textId="77777777" w:rsidTr="00321CAA">
        <w:trPr>
          <w:jc w:val="center"/>
        </w:trPr>
        <w:tc>
          <w:tcPr>
            <w:tcW w:w="5929" w:type="dxa"/>
            <w:shd w:val="clear" w:color="auto" w:fill="auto"/>
            <w:vAlign w:val="center"/>
          </w:tcPr>
          <w:p w14:paraId="15BF0971" w14:textId="77777777" w:rsidR="0012209D" w:rsidRPr="009957AE" w:rsidRDefault="0012209D" w:rsidP="00321CAA">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321CAA">
            <w:pPr>
              <w:rPr>
                <w:sz w:val="16"/>
                <w:szCs w:val="16"/>
              </w:rPr>
            </w:pPr>
          </w:p>
        </w:tc>
        <w:tc>
          <w:tcPr>
            <w:tcW w:w="1314" w:type="dxa"/>
            <w:shd w:val="clear" w:color="auto" w:fill="auto"/>
            <w:vAlign w:val="center"/>
          </w:tcPr>
          <w:p w14:paraId="15BF0973" w14:textId="77777777" w:rsidR="0012209D" w:rsidRPr="009957AE" w:rsidRDefault="0012209D" w:rsidP="00321CAA">
            <w:pPr>
              <w:rPr>
                <w:sz w:val="16"/>
                <w:szCs w:val="16"/>
              </w:rPr>
            </w:pPr>
          </w:p>
        </w:tc>
        <w:tc>
          <w:tcPr>
            <w:tcW w:w="1314" w:type="dxa"/>
            <w:shd w:val="clear" w:color="auto" w:fill="auto"/>
            <w:vAlign w:val="center"/>
          </w:tcPr>
          <w:p w14:paraId="15BF0974" w14:textId="77777777" w:rsidR="0012209D" w:rsidRPr="009957AE" w:rsidRDefault="0012209D" w:rsidP="00321CAA">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EBC4CD" w14:textId="77777777" w:rsidR="00872D19" w:rsidRDefault="00872D19">
      <w:r>
        <w:separator/>
      </w:r>
    </w:p>
    <w:p w14:paraId="18E9B18F" w14:textId="77777777" w:rsidR="00872D19" w:rsidRDefault="00872D19"/>
  </w:endnote>
  <w:endnote w:type="continuationSeparator" w:id="0">
    <w:p w14:paraId="32018A30" w14:textId="77777777" w:rsidR="00872D19" w:rsidRDefault="00872D19">
      <w:r>
        <w:continuationSeparator/>
      </w:r>
    </w:p>
    <w:p w14:paraId="001F1C46" w14:textId="77777777" w:rsidR="00872D19" w:rsidRDefault="00872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F097F" w14:textId="267DFD84" w:rsidR="00062768" w:rsidRDefault="00872D19" w:rsidP="00171F75">
    <w:pPr>
      <w:pStyle w:val="ContinuationFooter"/>
    </w:pPr>
    <w:fldSimple w:instr=" FILENAME   \* MERGEFORMAT ">
      <w:r w:rsidR="00E264FD">
        <w:t>Template</w:t>
      </w:r>
      <w:r w:rsidR="00746AEB">
        <w:t xml:space="preserve"> Job Description</w:t>
      </w:r>
      <w:r w:rsidR="00E264FD">
        <w:t xml:space="preserve"> - </w:t>
      </w:r>
    </w:fldSimple>
    <w:r w:rsidR="00746AEB">
      <w:t xml:space="preserve">ERE Level </w:t>
    </w:r>
    <w:r w:rsidR="00D116BC">
      <w:t>4</w:t>
    </w:r>
    <w:r w:rsidR="00746AEB">
      <w:t xml:space="preserve"> – </w:t>
    </w:r>
    <w:r w:rsidR="00171F75">
      <w:t>Research</w:t>
    </w:r>
    <w:r w:rsidR="00746AEB">
      <w:t xml:space="preserve"> Pathway – </w:t>
    </w:r>
    <w:r w:rsidR="00171F75">
      <w:t>Research</w:t>
    </w:r>
    <w:r w:rsidR="00D116BC">
      <w:t xml:space="preserve"> Fellow</w:t>
    </w:r>
    <w:r w:rsidR="00CB1F23">
      <w:ptab w:relativeTo="margin" w:alignment="right" w:leader="none"/>
    </w:r>
    <w:r w:rsidR="00CB1F23">
      <w:fldChar w:fldCharType="begin"/>
    </w:r>
    <w:r w:rsidR="00CB1F23">
      <w:instrText xml:space="preserve"> PAGE   \* MERGEFORMAT </w:instrText>
    </w:r>
    <w:r w:rsidR="00CB1F23">
      <w:fldChar w:fldCharType="separate"/>
    </w:r>
    <w:r w:rsidR="00484276">
      <w:t>5</w:t>
    </w:r>
    <w:r w:rsidR="00CB1F2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BC4577" w14:textId="77777777" w:rsidR="00872D19" w:rsidRDefault="00872D19">
      <w:r>
        <w:separator/>
      </w:r>
    </w:p>
    <w:p w14:paraId="26C1BBE0" w14:textId="77777777" w:rsidR="00872D19" w:rsidRDefault="00872D19"/>
  </w:footnote>
  <w:footnote w:type="continuationSeparator" w:id="0">
    <w:p w14:paraId="56C87B21" w14:textId="77777777" w:rsidR="00872D19" w:rsidRDefault="00872D19">
      <w:r>
        <w:continuationSeparator/>
      </w:r>
    </w:p>
    <w:p w14:paraId="642880AB" w14:textId="77777777" w:rsidR="00872D19" w:rsidRDefault="00872D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Layout w:type="fixed"/>
      <w:tblCellMar>
        <w:left w:w="0" w:type="dxa"/>
        <w:right w:w="0" w:type="dxa"/>
      </w:tblCellMar>
      <w:tblLook w:val="00A0" w:firstRow="1" w:lastRow="0" w:firstColumn="1" w:lastColumn="0" w:noHBand="0" w:noVBand="0"/>
    </w:tblPr>
    <w:tblGrid>
      <w:gridCol w:w="9639"/>
    </w:tblGrid>
    <w:tr w:rsidR="00062768" w14:paraId="15BF0981" w14:textId="77777777" w:rsidTr="00854B1E">
      <w:trPr>
        <w:trHeight w:hRule="exact" w:val="227"/>
      </w:trPr>
      <w:tc>
        <w:tcPr>
          <w:tcW w:w="9639" w:type="dxa"/>
        </w:tcPr>
        <w:p w14:paraId="15BF0980" w14:textId="77777777" w:rsidR="00062768" w:rsidRDefault="00062768" w:rsidP="0029789A">
          <w:pPr>
            <w:pStyle w:val="Header"/>
          </w:pPr>
        </w:p>
      </w:tc>
    </w:tr>
    <w:tr w:rsidR="00062768" w14:paraId="15BF0983" w14:textId="77777777" w:rsidTr="00013C10">
      <w:trPr>
        <w:trHeight w:val="1183"/>
      </w:trPr>
      <w:tc>
        <w:tcPr>
          <w:tcW w:w="9639" w:type="dxa"/>
        </w:tcPr>
        <w:p w14:paraId="15BF0982" w14:textId="5AAC4860" w:rsidR="00062768" w:rsidRDefault="008D52C9" w:rsidP="0029789A">
          <w:pPr>
            <w:pStyle w:val="Header"/>
            <w:jc w:val="right"/>
          </w:pPr>
          <w:r>
            <w:rPr>
              <w:noProof/>
            </w:rPr>
            <w:drawing>
              <wp:inline distT="0" distB="0" distL="0" distR="0" wp14:anchorId="1E6175E0" wp14:editId="259DD0AD">
                <wp:extent cx="1980000" cy="432000"/>
                <wp:effectExtent l="0" t="0" r="127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logo copy.jpg"/>
                        <pic:cNvPicPr/>
                      </pic:nvPicPr>
                      <pic:blipFill>
                        <a:blip r:embed="rId1">
                          <a:extLst>
                            <a:ext uri="{28A0092B-C50C-407E-A947-70E740481C1C}">
                              <a14:useLocalDpi xmlns:a14="http://schemas.microsoft.com/office/drawing/2010/main" val="0"/>
                            </a:ext>
                          </a:extLst>
                        </a:blip>
                        <a:stretch>
                          <a:fillRect/>
                        </a:stretch>
                      </pic:blipFill>
                      <pic:spPr>
                        <a:xfrm>
                          <a:off x="0" y="0"/>
                          <a:ext cx="1980000" cy="432000"/>
                        </a:xfrm>
                        <a:prstGeom prst="rect">
                          <a:avLst/>
                        </a:prstGeom>
                      </pic:spPr>
                    </pic:pic>
                  </a:graphicData>
                </a:graphic>
              </wp:inline>
            </w:drawing>
          </w:r>
        </w:p>
      </w:tc>
    </w:tr>
  </w:tbl>
  <w:p w14:paraId="15BF0984" w14:textId="3B79F88F" w:rsidR="00062768" w:rsidRDefault="00F84583" w:rsidP="00F84583">
    <w:pPr>
      <w:pStyle w:val="DocTitle"/>
    </w:pPr>
    <w:r>
      <w:t>Job Description and</w:t>
    </w:r>
    <w:r w:rsidR="00013C10">
      <w:t xml:space="preserve"> </w:t>
    </w:r>
    <w:r>
      <w:t>P</w:t>
    </w:r>
    <w:r w:rsidR="00013C10">
      <w:t xml:space="preserve">erson </w:t>
    </w:r>
    <w:r>
      <w:t>S</w:t>
    </w:r>
    <w:r w:rsidR="00013C10">
      <w:t>pecification</w:t>
    </w:r>
  </w:p>
  <w:p w14:paraId="15BF0985" w14:textId="77777777" w:rsidR="0005274A" w:rsidRPr="0005274A" w:rsidRDefault="0005274A" w:rsidP="0005274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7"/>
  </w:num>
  <w:num w:numId="2">
    <w:abstractNumId w:val="0"/>
  </w:num>
  <w:num w:numId="3">
    <w:abstractNumId w:val="13"/>
  </w:num>
  <w:num w:numId="4">
    <w:abstractNumId w:val="9"/>
  </w:num>
  <w:num w:numId="5">
    <w:abstractNumId w:val="10"/>
  </w:num>
  <w:num w:numId="6">
    <w:abstractNumId w:val="7"/>
  </w:num>
  <w:num w:numId="7">
    <w:abstractNumId w:val="3"/>
  </w:num>
  <w:num w:numId="8">
    <w:abstractNumId w:val="5"/>
  </w:num>
  <w:num w:numId="9">
    <w:abstractNumId w:val="1"/>
  </w:num>
  <w:num w:numId="10">
    <w:abstractNumId w:val="8"/>
  </w:num>
  <w:num w:numId="11">
    <w:abstractNumId w:val="4"/>
  </w:num>
  <w:num w:numId="12">
    <w:abstractNumId w:val="14"/>
  </w:num>
  <w:num w:numId="13">
    <w:abstractNumId w:val="15"/>
  </w:num>
  <w:num w:numId="14">
    <w:abstractNumId w:val="6"/>
  </w:num>
  <w:num w:numId="15">
    <w:abstractNumId w:val="2"/>
  </w:num>
  <w:num w:numId="16">
    <w:abstractNumId w:val="11"/>
  </w:num>
  <w:num w:numId="17">
    <w:abstractNumId w:val="12"/>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76"/>
    <w:rsid w:val="0000043D"/>
    <w:rsid w:val="00007EA1"/>
    <w:rsid w:val="00013C10"/>
    <w:rsid w:val="00015087"/>
    <w:rsid w:val="0005274A"/>
    <w:rsid w:val="00062768"/>
    <w:rsid w:val="00063081"/>
    <w:rsid w:val="00071653"/>
    <w:rsid w:val="000824F4"/>
    <w:rsid w:val="000978E8"/>
    <w:rsid w:val="000B1DED"/>
    <w:rsid w:val="000B4E5A"/>
    <w:rsid w:val="001054C3"/>
    <w:rsid w:val="0012209D"/>
    <w:rsid w:val="001532E2"/>
    <w:rsid w:val="00155170"/>
    <w:rsid w:val="00156F2F"/>
    <w:rsid w:val="00171F75"/>
    <w:rsid w:val="0018144C"/>
    <w:rsid w:val="001840EA"/>
    <w:rsid w:val="001B6986"/>
    <w:rsid w:val="001C5C5C"/>
    <w:rsid w:val="001D0B37"/>
    <w:rsid w:val="001D5201"/>
    <w:rsid w:val="001E24BE"/>
    <w:rsid w:val="00205458"/>
    <w:rsid w:val="00215981"/>
    <w:rsid w:val="00236BFE"/>
    <w:rsid w:val="00241441"/>
    <w:rsid w:val="0024539C"/>
    <w:rsid w:val="00254722"/>
    <w:rsid w:val="002547F5"/>
    <w:rsid w:val="00260333"/>
    <w:rsid w:val="00260B1D"/>
    <w:rsid w:val="00266C6A"/>
    <w:rsid w:val="0028509A"/>
    <w:rsid w:val="0029789A"/>
    <w:rsid w:val="002A70BE"/>
    <w:rsid w:val="002C6198"/>
    <w:rsid w:val="002D4DF4"/>
    <w:rsid w:val="00313CC8"/>
    <w:rsid w:val="003178D9"/>
    <w:rsid w:val="0034151E"/>
    <w:rsid w:val="00343D93"/>
    <w:rsid w:val="00364B2C"/>
    <w:rsid w:val="003701F7"/>
    <w:rsid w:val="003B0262"/>
    <w:rsid w:val="003B7540"/>
    <w:rsid w:val="003C460F"/>
    <w:rsid w:val="00401EAA"/>
    <w:rsid w:val="00407898"/>
    <w:rsid w:val="004263FE"/>
    <w:rsid w:val="00463797"/>
    <w:rsid w:val="004706C1"/>
    <w:rsid w:val="00474D00"/>
    <w:rsid w:val="00484276"/>
    <w:rsid w:val="004B2A50"/>
    <w:rsid w:val="004C0252"/>
    <w:rsid w:val="0051744C"/>
    <w:rsid w:val="00524005"/>
    <w:rsid w:val="00541CE0"/>
    <w:rsid w:val="005534E1"/>
    <w:rsid w:val="00573487"/>
    <w:rsid w:val="00580CBF"/>
    <w:rsid w:val="005907B3"/>
    <w:rsid w:val="005949FA"/>
    <w:rsid w:val="005D44D1"/>
    <w:rsid w:val="006249FD"/>
    <w:rsid w:val="00651280"/>
    <w:rsid w:val="00680547"/>
    <w:rsid w:val="00695D76"/>
    <w:rsid w:val="006B1AF6"/>
    <w:rsid w:val="006E38E1"/>
    <w:rsid w:val="006F44EB"/>
    <w:rsid w:val="00702D64"/>
    <w:rsid w:val="0070376B"/>
    <w:rsid w:val="00746AEB"/>
    <w:rsid w:val="00761108"/>
    <w:rsid w:val="0079197B"/>
    <w:rsid w:val="00791A2A"/>
    <w:rsid w:val="007A7278"/>
    <w:rsid w:val="007C22CC"/>
    <w:rsid w:val="007C6FAA"/>
    <w:rsid w:val="007E1BF6"/>
    <w:rsid w:val="007E2D19"/>
    <w:rsid w:val="007F2AEA"/>
    <w:rsid w:val="00813365"/>
    <w:rsid w:val="00813A2C"/>
    <w:rsid w:val="0082020C"/>
    <w:rsid w:val="0082075E"/>
    <w:rsid w:val="008443D8"/>
    <w:rsid w:val="00854B1E"/>
    <w:rsid w:val="00856B8A"/>
    <w:rsid w:val="00872D19"/>
    <w:rsid w:val="00876272"/>
    <w:rsid w:val="00883499"/>
    <w:rsid w:val="00885FD1"/>
    <w:rsid w:val="008A35C3"/>
    <w:rsid w:val="008D52C9"/>
    <w:rsid w:val="008E3D67"/>
    <w:rsid w:val="008F03C7"/>
    <w:rsid w:val="009064A9"/>
    <w:rsid w:val="00926A0B"/>
    <w:rsid w:val="00945F4B"/>
    <w:rsid w:val="009464AF"/>
    <w:rsid w:val="00954E47"/>
    <w:rsid w:val="00965BFB"/>
    <w:rsid w:val="00970E28"/>
    <w:rsid w:val="0098120F"/>
    <w:rsid w:val="00996476"/>
    <w:rsid w:val="009D6185"/>
    <w:rsid w:val="00A021B7"/>
    <w:rsid w:val="00A131D9"/>
    <w:rsid w:val="00A14888"/>
    <w:rsid w:val="00A23226"/>
    <w:rsid w:val="00A34296"/>
    <w:rsid w:val="00A521A9"/>
    <w:rsid w:val="00A82A6E"/>
    <w:rsid w:val="00A925C0"/>
    <w:rsid w:val="00AA3CB5"/>
    <w:rsid w:val="00AC2B17"/>
    <w:rsid w:val="00AE1CA0"/>
    <w:rsid w:val="00AE39DC"/>
    <w:rsid w:val="00AE4DC4"/>
    <w:rsid w:val="00B01C41"/>
    <w:rsid w:val="00B430BB"/>
    <w:rsid w:val="00B84C12"/>
    <w:rsid w:val="00BB4A42"/>
    <w:rsid w:val="00BB7845"/>
    <w:rsid w:val="00BF1CC6"/>
    <w:rsid w:val="00C3225D"/>
    <w:rsid w:val="00C907D0"/>
    <w:rsid w:val="00CB1F23"/>
    <w:rsid w:val="00CD04F0"/>
    <w:rsid w:val="00CE3A26"/>
    <w:rsid w:val="00D054B1"/>
    <w:rsid w:val="00D116BC"/>
    <w:rsid w:val="00D16D9D"/>
    <w:rsid w:val="00D31624"/>
    <w:rsid w:val="00D3349E"/>
    <w:rsid w:val="00D54AA2"/>
    <w:rsid w:val="00D55315"/>
    <w:rsid w:val="00D5587F"/>
    <w:rsid w:val="00D65B56"/>
    <w:rsid w:val="00D67D41"/>
    <w:rsid w:val="00E25775"/>
    <w:rsid w:val="00E264FD"/>
    <w:rsid w:val="00E363B8"/>
    <w:rsid w:val="00E63AC1"/>
    <w:rsid w:val="00E96015"/>
    <w:rsid w:val="00ED2E52"/>
    <w:rsid w:val="00F01EA0"/>
    <w:rsid w:val="00F378D2"/>
    <w:rsid w:val="00F84583"/>
    <w:rsid w:val="00F85DED"/>
    <w:rsid w:val="00F90F90"/>
    <w:rsid w:val="00FB7297"/>
    <w:rsid w:val="00FC2ADA"/>
    <w:rsid w:val="00FC337F"/>
    <w:rsid w:val="00FF140B"/>
    <w:rsid w:val="00FF246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BF0867"/>
  <w15:docId w15:val="{BC36BAE3-9E04-42A5-9FE7-F466DE09E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EBA587C03D224DB3C51DCF5D7E5D8A" ma:contentTypeVersion="1" ma:contentTypeDescription="Create a new document." ma:contentTypeScope="" ma:versionID="c3366d8a13f72805a88fdcdca53a6383">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2.xml><?xml version="1.0" encoding="utf-8"?>
<ds:datastoreItem xmlns:ds="http://schemas.openxmlformats.org/officeDocument/2006/customXml" ds:itemID="{C79B00AF-6429-4151-8FB6-BEF45C3DBF8F}">
  <ds:schemaRefs>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4670DA36-A7DD-41AC-A4B2-7CA6C663B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A35525-3A95-4408-BE82-93A63AC6D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SU_Report_template.dot</Template>
  <TotalTime>0</TotalTime>
  <Pages>5</Pages>
  <Words>1265</Words>
  <Characters>7901</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Research Fellow</vt:lpstr>
    </vt:vector>
  </TitlesOfParts>
  <Company>Southampton University</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Fellow</dc:title>
  <dc:creator>Newton-Woof K.</dc:creator>
  <cp:keywords>V0.1</cp:keywords>
  <cp:lastModifiedBy>Holmes I.A.</cp:lastModifiedBy>
  <cp:revision>2</cp:revision>
  <cp:lastPrinted>2008-01-14T17:11:00Z</cp:lastPrinted>
  <dcterms:created xsi:type="dcterms:W3CDTF">2017-11-24T12:06:00Z</dcterms:created>
  <dcterms:modified xsi:type="dcterms:W3CDTF">2017-11-24T12:06:00Z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0x0101003BEBA587C03D224DB3C51DCF5D7E5D8A</vt:lpwstr>
  </property>
</Properties>
</file>