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8177"/>
      </w:tblGrid>
      <w:tr w:rsidR="0012209D" w14:paraId="15BF0869" w14:textId="77777777" w:rsidTr="00321CAA">
        <w:tc>
          <w:tcPr>
            <w:tcW w:w="1617" w:type="dxa"/>
          </w:tcPr>
          <w:p w14:paraId="15BF0867" w14:textId="2EC522DA" w:rsidR="0012209D" w:rsidRDefault="0012209D" w:rsidP="00321CAA">
            <w:bookmarkStart w:id="0" w:name="_GoBack"/>
            <w:bookmarkEnd w:id="0"/>
          </w:p>
        </w:tc>
        <w:tc>
          <w:tcPr>
            <w:tcW w:w="8418" w:type="dxa"/>
          </w:tcPr>
          <w:p w14:paraId="15BF0868" w14:textId="3FCC7C13" w:rsidR="0012209D" w:rsidRDefault="0012209D" w:rsidP="00EA0AD9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79A9CF1" w:rsidR="0012209D" w:rsidRPr="00447FD8" w:rsidRDefault="002E40B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  <w:r w:rsidR="003F5502">
              <w:rPr>
                <w:b/>
                <w:bCs/>
              </w:rPr>
              <w:t xml:space="preserve">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27A6428B" w:rsidR="0012209D" w:rsidRDefault="002E40B3" w:rsidP="00321CAA">
            <w:r>
              <w:t>Psychology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72A297F" w:rsidR="00746AEB" w:rsidRPr="00CF5E9D" w:rsidRDefault="00CF5E9D" w:rsidP="00321CAA">
            <w:pPr>
              <w:rPr>
                <w:b/>
                <w:bCs/>
              </w:rPr>
            </w:pPr>
            <w:r w:rsidRPr="00CF5E9D">
              <w:rPr>
                <w:rStyle w:val="Strong"/>
                <w:rFonts w:cstheme="minorBidi"/>
                <w:b w:val="0"/>
                <w:bCs w:val="0"/>
                <w:color w:val="222222"/>
                <w:szCs w:val="18"/>
              </w:rPr>
              <w:t>Faculty of Environmental &amp; Life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66193F6" w:rsidR="0012209D" w:rsidRPr="005508A2" w:rsidRDefault="004815B8" w:rsidP="00321CAA">
            <w:r>
              <w:t xml:space="preserve">Head of </w:t>
            </w:r>
            <w:r w:rsidR="005A60CC">
              <w:t>School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F5502">
            <w:pPr>
              <w:pStyle w:val="EndnoteText"/>
              <w:tabs>
                <w:tab w:val="left" w:pos="0"/>
              </w:tabs>
              <w:suppressAutoHyphens/>
            </w:pP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00E9B2C" w:rsidR="0012209D" w:rsidRPr="005508A2" w:rsidRDefault="0012209D" w:rsidP="002E40B3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B6398F6" w14:textId="439574A3" w:rsidR="002E40B3" w:rsidRDefault="006E38E1" w:rsidP="00321CAA">
            <w:r w:rsidRPr="006E38E1">
              <w:t>To undertake researc</w:t>
            </w:r>
            <w:r w:rsidR="00904150">
              <w:t xml:space="preserve">h in line with the </w:t>
            </w:r>
            <w:r w:rsidR="005A60CC">
              <w:t>School’s</w:t>
            </w:r>
            <w:r w:rsidRPr="006E38E1">
              <w:t xml:space="preserve"> research strategy, </w:t>
            </w:r>
          </w:p>
          <w:p w14:paraId="40C2DC40" w14:textId="77777777" w:rsidR="002E40B3" w:rsidRDefault="002E40B3" w:rsidP="002E40B3">
            <w:r>
              <w:t>T</w:t>
            </w:r>
            <w:r w:rsidR="006E38E1" w:rsidRPr="006E38E1">
              <w:t>o teach at undergraduate and postgraduate level</w:t>
            </w:r>
          </w:p>
          <w:p w14:paraId="15BF088B" w14:textId="215F41E8" w:rsidR="0012209D" w:rsidRDefault="002E40B3" w:rsidP="002E40B3">
            <w:r>
              <w:t>T</w:t>
            </w:r>
            <w:r w:rsidR="00E12EC2" w:rsidRPr="00FF246F">
              <w:t xml:space="preserve">o </w:t>
            </w:r>
            <w:r w:rsidR="00E12EC2">
              <w:t>undertake leadership, management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7"/>
        <w:gridCol w:w="8117"/>
        <w:gridCol w:w="1027"/>
      </w:tblGrid>
      <w:tr w:rsidR="0012209D" w14:paraId="15BF0890" w14:textId="77777777" w:rsidTr="002E40B3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2E40B3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2" w14:textId="7A4E5007" w:rsidR="0012209D" w:rsidRDefault="006E38E1" w:rsidP="00904150">
            <w:r w:rsidRPr="006E38E1">
              <w:t xml:space="preserve">Develop the research activities of the </w:t>
            </w:r>
            <w:r w:rsidR="005A60CC">
              <w:t>School</w:t>
            </w:r>
            <w:r w:rsidRPr="006E38E1">
              <w:t xml:space="preserve"> by sustaining a personal research plan. Manage the application of a range of research methodologies, approaches and techniques appropriate to the type of research being pursued.</w:t>
            </w:r>
            <w:r w:rsidR="000E2E6E">
              <w:t xml:space="preserve">  D</w:t>
            </w:r>
            <w:r w:rsidR="000E2E6E" w:rsidRPr="006E38E1">
              <w:t xml:space="preserve">evelop innovative research </w:t>
            </w:r>
            <w:r w:rsidR="00E948D6">
              <w:t xml:space="preserve">grant </w:t>
            </w:r>
            <w:r w:rsidR="000E2E6E" w:rsidRPr="006E38E1">
              <w:t>proposals</w:t>
            </w:r>
            <w:r w:rsidR="000E2E6E">
              <w:t xml:space="preserve">, either alone or in collaboration with other staff. </w:t>
            </w:r>
          </w:p>
        </w:tc>
        <w:tc>
          <w:tcPr>
            <w:tcW w:w="1027" w:type="dxa"/>
          </w:tcPr>
          <w:p w14:paraId="15BF0893" w14:textId="64F38140" w:rsidR="0012209D" w:rsidRDefault="002E40B3" w:rsidP="00321CAA">
            <w:r>
              <w:t xml:space="preserve">40 </w:t>
            </w:r>
            <w:r w:rsidR="00343D93">
              <w:t>%</w:t>
            </w:r>
          </w:p>
        </w:tc>
      </w:tr>
      <w:tr w:rsidR="0012209D" w14:paraId="15BF08A4" w14:textId="77777777" w:rsidTr="002E40B3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2" w14:textId="6A4F7A32" w:rsidR="0012209D" w:rsidRDefault="006E38E1" w:rsidP="00904150">
            <w:r w:rsidRPr="006E38E1">
              <w:t xml:space="preserve">Support the teaching objectives of the </w:t>
            </w:r>
            <w:r w:rsidR="005A60CC">
              <w:t>School</w:t>
            </w:r>
            <w:r w:rsidR="005A60CC" w:rsidRPr="006E38E1">
              <w:t xml:space="preserve"> </w:t>
            </w:r>
            <w:r w:rsidRPr="006E38E1">
              <w:t xml:space="preserve">by </w:t>
            </w:r>
            <w:r w:rsidR="000E2E6E">
              <w:t xml:space="preserve">developing and managing </w:t>
            </w:r>
            <w:r w:rsidRPr="006E38E1">
              <w:t>a range of contributions to its learning and teaching activities.  Deliver teaching of the highest quality across a range of modules and to all levels, through lectures, tutor</w:t>
            </w:r>
            <w:r w:rsidR="000E2E6E">
              <w:t>ials, practical</w:t>
            </w:r>
            <w:r w:rsidR="00904150">
              <w:t xml:space="preserve"> classes</w:t>
            </w:r>
            <w:r w:rsidR="000E2E6E">
              <w:t xml:space="preserve">, </w:t>
            </w:r>
            <w:r>
              <w:t>seminars</w:t>
            </w:r>
            <w:r w:rsidR="000E2E6E">
              <w:t xml:space="preserve"> and </w:t>
            </w:r>
            <w:r w:rsidR="00904150">
              <w:t xml:space="preserve">provide </w:t>
            </w:r>
            <w:r w:rsidR="000E2E6E">
              <w:t xml:space="preserve">the supervision of student research projects. </w:t>
            </w:r>
            <w:r w:rsidR="000E2E6E" w:rsidRPr="006E38E1">
              <w:t>Set and mark coursework and exams, providing constructive feedback to students.</w:t>
            </w:r>
          </w:p>
        </w:tc>
        <w:tc>
          <w:tcPr>
            <w:tcW w:w="1027" w:type="dxa"/>
          </w:tcPr>
          <w:p w14:paraId="15BF08A3" w14:textId="119E00AF" w:rsidR="0012209D" w:rsidRDefault="002E40B3" w:rsidP="00321CAA">
            <w:r>
              <w:t>40</w:t>
            </w:r>
            <w:r w:rsidR="00343D93">
              <w:t xml:space="preserve"> %</w:t>
            </w:r>
          </w:p>
        </w:tc>
      </w:tr>
      <w:tr w:rsidR="00343D93" w14:paraId="79E5840B" w14:textId="77777777" w:rsidTr="002E40B3">
        <w:trPr>
          <w:cantSplit/>
        </w:trPr>
        <w:tc>
          <w:tcPr>
            <w:tcW w:w="607" w:type="dxa"/>
            <w:tcBorders>
              <w:right w:val="nil"/>
            </w:tcBorders>
          </w:tcPr>
          <w:p w14:paraId="4731DC94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EE7F973" w14:textId="46D42CEB" w:rsidR="00343D93" w:rsidRPr="00447FD8" w:rsidRDefault="006E38E1" w:rsidP="00904150">
            <w:r w:rsidRPr="006E38E1">
              <w:t xml:space="preserve">Contribute to the efficient management and administration of the </w:t>
            </w:r>
            <w:r w:rsidR="005A60CC">
              <w:t>School</w:t>
            </w:r>
            <w:r w:rsidR="005A60CC" w:rsidRPr="006E38E1">
              <w:t xml:space="preserve"> </w:t>
            </w:r>
            <w:r w:rsidRPr="006E38E1">
              <w:t>by performing personal administrative duties as allocated by the Head and by taking on approp</w:t>
            </w:r>
            <w:r>
              <w:t xml:space="preserve">riate </w:t>
            </w:r>
            <w:r w:rsidR="005A60CC">
              <w:t>School</w:t>
            </w:r>
            <w:r w:rsidR="005A60CC" w:rsidRPr="006E38E1">
              <w:t xml:space="preserve"> </w:t>
            </w:r>
            <w:r>
              <w:t>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7" w:type="dxa"/>
          </w:tcPr>
          <w:p w14:paraId="045988E6" w14:textId="48E9B0E8" w:rsidR="00343D93" w:rsidRDefault="00343D93" w:rsidP="00321CAA">
            <w:r>
              <w:t xml:space="preserve"> </w:t>
            </w:r>
            <w:r w:rsidR="004815B8">
              <w:t>15</w:t>
            </w:r>
            <w:r>
              <w:t>%</w:t>
            </w:r>
            <w:r w:rsidR="003A47C1">
              <w:t xml:space="preserve"> </w:t>
            </w:r>
          </w:p>
        </w:tc>
      </w:tr>
      <w:tr w:rsidR="00343D93" w14:paraId="02C51BD6" w14:textId="77777777" w:rsidTr="002E40B3">
        <w:trPr>
          <w:cantSplit/>
        </w:trPr>
        <w:tc>
          <w:tcPr>
            <w:tcW w:w="607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2667A877" w:rsidR="00343D93" w:rsidRDefault="004815B8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1759B85A" w:rsidR="00926A0B" w:rsidRDefault="00926A0B" w:rsidP="00904150">
            <w:r>
              <w:t>Member</w:t>
            </w:r>
            <w:r w:rsidR="005A60CC">
              <w:t>ship</w:t>
            </w:r>
            <w:r>
              <w:t xml:space="preserve"> of </w:t>
            </w:r>
            <w:r w:rsidR="005A60CC">
              <w:t>School</w:t>
            </w:r>
            <w:r w:rsidR="005A60CC" w:rsidRPr="006E38E1">
              <w:t xml:space="preserve"> </w:t>
            </w:r>
            <w:r w:rsidR="005A60CC">
              <w:t>Boards/C</w:t>
            </w:r>
            <w:r>
              <w:t xml:space="preserve">ommittees relevant to their administrative duties.  </w:t>
            </w:r>
          </w:p>
          <w:p w14:paraId="12C47452" w14:textId="14B5C968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5A60CC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481115F0" w:rsidR="0012209D" w:rsidRDefault="00926A0B" w:rsidP="00904150">
            <w:r>
              <w:t xml:space="preserve">Teaching and administrative duties will be allocated by the Head of </w:t>
            </w:r>
            <w:r w:rsidR="005A60CC">
              <w:t>School</w:t>
            </w:r>
            <w:r>
              <w:t xml:space="preserve">, within the context of the teaching programmes agreed by the </w:t>
            </w:r>
            <w:r w:rsidR="005A60CC">
              <w:t>School</w:t>
            </w:r>
            <w: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7AA278F" w14:textId="77777777" w:rsidR="00926A0B" w:rsidRPr="00170E26" w:rsidRDefault="00926A0B" w:rsidP="00926A0B">
            <w:r w:rsidRPr="00926A0B">
              <w:t xml:space="preserve">To attend national </w:t>
            </w:r>
            <w:r w:rsidRPr="00170E26">
              <w:t>and international conferences for the purpose of disseminating research results.</w:t>
            </w:r>
          </w:p>
          <w:p w14:paraId="6DA5CA0A" w14:textId="40D24327" w:rsidR="00343D93" w:rsidRDefault="00343D93" w:rsidP="00170E26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1F065346" w:rsidR="00343D93" w:rsidRDefault="00926A0B" w:rsidP="00904150">
            <w:pPr>
              <w:spacing w:after="90"/>
            </w:pPr>
            <w:r w:rsidRPr="00926A0B">
              <w:t>PhD</w:t>
            </w:r>
            <w:r w:rsidR="00904150">
              <w:t xml:space="preserve"> </w:t>
            </w:r>
            <w:r w:rsidR="00170E26">
              <w:t>or</w:t>
            </w:r>
            <w:r w:rsidRPr="00926A0B">
              <w:t xml:space="preserve"> equivalent professional qualifications and experience in </w:t>
            </w:r>
            <w:r w:rsidR="004815B8" w:rsidRPr="004815B8">
              <w:t>Psychology</w:t>
            </w:r>
            <w:r w:rsidR="004815B8">
              <w:t>.</w:t>
            </w:r>
          </w:p>
          <w:p w14:paraId="28C892EF" w14:textId="029CBB02" w:rsidR="00926A0B" w:rsidRDefault="00926A0B" w:rsidP="004815B8">
            <w:pPr>
              <w:spacing w:after="90"/>
            </w:pPr>
            <w:r>
              <w:t>Track record of development and delivery of teaching at undergraduate and postgraduate level.</w:t>
            </w:r>
            <w:r w:rsidR="004815B8">
              <w:t xml:space="preserve"> D</w:t>
            </w:r>
            <w:r>
              <w:t>emonstrated success in delivering learning outcomes.</w:t>
            </w:r>
          </w:p>
          <w:p w14:paraId="21611650" w14:textId="64019210" w:rsidR="004815B8" w:rsidRDefault="004815B8" w:rsidP="004815B8">
            <w:pPr>
              <w:rPr>
                <w:rFonts w:cs="Arial"/>
                <w:szCs w:val="18"/>
              </w:rPr>
            </w:pPr>
            <w:r w:rsidRPr="00B52A7F">
              <w:rPr>
                <w:rFonts w:cs="Arial"/>
                <w:szCs w:val="18"/>
              </w:rPr>
              <w:t xml:space="preserve">Growing and consistent national reputation in </w:t>
            </w:r>
            <w:r w:rsidR="00FA2FFF">
              <w:rPr>
                <w:rFonts w:cs="Arial"/>
                <w:szCs w:val="18"/>
              </w:rPr>
              <w:t xml:space="preserve">research in </w:t>
            </w:r>
            <w:r>
              <w:rPr>
                <w:rFonts w:cs="Arial"/>
                <w:szCs w:val="18"/>
              </w:rPr>
              <w:t>psychology</w:t>
            </w:r>
            <w:r w:rsidR="00FA2FFF">
              <w:rPr>
                <w:rFonts w:cs="Arial"/>
                <w:szCs w:val="18"/>
              </w:rPr>
              <w:t xml:space="preserve"> or related discipline</w:t>
            </w:r>
            <w:r>
              <w:rPr>
                <w:rFonts w:cs="Arial"/>
                <w:szCs w:val="18"/>
              </w:rPr>
              <w:t>, including track record of significant independent contribution to high impact publications</w:t>
            </w:r>
          </w:p>
          <w:p w14:paraId="15BF08BC" w14:textId="6F1D7954" w:rsidR="00926A0B" w:rsidRDefault="00B10542" w:rsidP="00926A0B">
            <w:pPr>
              <w:spacing w:after="90"/>
            </w:pPr>
            <w:r>
              <w:t>Teaching qualification (PCAP or equivalent).</w:t>
            </w:r>
          </w:p>
        </w:tc>
        <w:tc>
          <w:tcPr>
            <w:tcW w:w="3402" w:type="dxa"/>
          </w:tcPr>
          <w:p w14:paraId="5403842A" w14:textId="77777777" w:rsidR="00B10542" w:rsidRDefault="00B10542" w:rsidP="00B10542">
            <w:pPr>
              <w:spacing w:after="90"/>
            </w:pPr>
            <w:r>
              <w:t>Membership of Higher Education Academy.</w:t>
            </w:r>
          </w:p>
          <w:p w14:paraId="15BF08BD" w14:textId="51BEF07A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1F1C8D1B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3B5F7C71" w:rsidR="00926A0B" w:rsidRDefault="003E6C94" w:rsidP="005333B1">
            <w:pPr>
              <w:spacing w:after="90"/>
            </w:pPr>
            <w:r>
              <w:t>A</w:t>
            </w:r>
            <w:r w:rsidR="00926A0B">
              <w:t xml:space="preserve">bility to plan and develop a range of </w:t>
            </w:r>
            <w:proofErr w:type="gramStart"/>
            <w:r w:rsidR="00926A0B">
              <w:t>high quality</w:t>
            </w:r>
            <w:proofErr w:type="gramEnd"/>
            <w:r w:rsidR="00926A0B">
              <w:t xml:space="preserve"> research and teaching activities, ensuring plans complement broader research and education strategy.</w:t>
            </w:r>
          </w:p>
          <w:p w14:paraId="546757FD" w14:textId="016B9E0C" w:rsidR="00926A0B" w:rsidRDefault="003E6C94" w:rsidP="00926A0B">
            <w:pPr>
              <w:spacing w:after="90"/>
            </w:pPr>
            <w:r>
              <w:t>A</w:t>
            </w:r>
            <w:r w:rsidR="00926A0B">
              <w:t>bility to plan, manage, organise and assess own teaching contributions.</w:t>
            </w:r>
          </w:p>
          <w:p w14:paraId="15BF08C1" w14:textId="40B1F171" w:rsidR="00013C10" w:rsidRDefault="0053728D" w:rsidP="00926A0B">
            <w:pPr>
              <w:spacing w:after="90"/>
            </w:pPr>
            <w:r>
              <w:t>Ability to develop innovative research proposals and attract research funding.</w:t>
            </w:r>
          </w:p>
        </w:tc>
        <w:tc>
          <w:tcPr>
            <w:tcW w:w="3402" w:type="dxa"/>
          </w:tcPr>
          <w:p w14:paraId="15BF08C2" w14:textId="668B048A" w:rsidR="00013C10" w:rsidRDefault="00013C10" w:rsidP="0053728D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1AD0FD20" w:rsidR="00013C10" w:rsidRDefault="00926A0B" w:rsidP="00926A0B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4815B8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76A8838" w14:textId="74BB55CA" w:rsidR="00926A0B" w:rsidRDefault="003E6C94" w:rsidP="00926A0B">
            <w:pPr>
              <w:spacing w:after="90"/>
            </w:pPr>
            <w:r>
              <w:t>A</w:t>
            </w:r>
            <w:r w:rsidR="00926A0B">
              <w:t>bility to manage and deliver own course units and team-taught course units.</w:t>
            </w:r>
          </w:p>
          <w:p w14:paraId="48FDF6E7" w14:textId="6C2AEAE4" w:rsidR="00926A0B" w:rsidRDefault="003E6C94" w:rsidP="00926A0B">
            <w:pPr>
              <w:spacing w:after="90"/>
            </w:pPr>
            <w:r>
              <w:t>A</w:t>
            </w:r>
            <w:r w:rsidR="00926A0B">
              <w:t>bility to coach and support students/tutorial groups.</w:t>
            </w:r>
          </w:p>
          <w:p w14:paraId="5F94BF75" w14:textId="53F48020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3E6C94">
              <w:t>School</w:t>
            </w:r>
            <w:r>
              <w:t>/University.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482FE635" w:rsidR="00013C10" w:rsidRDefault="0088008D" w:rsidP="00343D93">
            <w:pPr>
              <w:spacing w:after="90"/>
            </w:pPr>
            <w:r w:rsidRPr="00B52A7F">
              <w:rPr>
                <w:rFonts w:cs="Arial"/>
                <w:szCs w:val="18"/>
              </w:rP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62A23008" w14:textId="77777777" w:rsidR="0088008D" w:rsidRPr="00B52A7F" w:rsidRDefault="0088008D" w:rsidP="0088008D">
            <w:pPr>
              <w:rPr>
                <w:rFonts w:cs="Arial"/>
                <w:szCs w:val="18"/>
              </w:rPr>
            </w:pPr>
            <w:r w:rsidRPr="00B52A7F">
              <w:rPr>
                <w:rFonts w:cs="Arial"/>
                <w:szCs w:val="18"/>
              </w:rPr>
              <w:t xml:space="preserve">Track record of delivering lectures and seminars in courses relating to different aspects </w:t>
            </w:r>
            <w:r>
              <w:rPr>
                <w:rFonts w:cs="Arial"/>
                <w:szCs w:val="18"/>
              </w:rPr>
              <w:t>of subject area</w:t>
            </w:r>
          </w:p>
          <w:p w14:paraId="17FB0131" w14:textId="3379CA73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0A9217C1" w14:textId="65302F62" w:rsidR="00926A0B" w:rsidRDefault="00926A0B" w:rsidP="0088008D">
            <w:pPr>
              <w:spacing w:after="90"/>
            </w:pPr>
            <w:r>
              <w:t>Able to engage pastoral care, where appropriate.</w:t>
            </w:r>
          </w:p>
          <w:p w14:paraId="15BF08D0" w14:textId="6AC6055F" w:rsidR="00013C10" w:rsidRDefault="00926A0B" w:rsidP="00204C8F">
            <w:pPr>
              <w:spacing w:after="90"/>
            </w:pPr>
            <w:r>
              <w:lastRenderedPageBreak/>
              <w:t xml:space="preserve">Able to persuade and influence at all levels in order to foster and maintain </w:t>
            </w:r>
            <w:r w:rsidR="00204C8F">
              <w:t xml:space="preserve">positive </w:t>
            </w:r>
            <w:r>
              <w:t>relationships</w:t>
            </w:r>
            <w:r w:rsidR="00204C8F">
              <w:t>.</w:t>
            </w:r>
          </w:p>
        </w:tc>
        <w:tc>
          <w:tcPr>
            <w:tcW w:w="3402" w:type="dxa"/>
          </w:tcPr>
          <w:p w14:paraId="15BF08D1" w14:textId="709F4F93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2CA3E90" w:rsidR="00013C10" w:rsidRDefault="0053728D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5B6BE7D1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37EBF1A6" w:rsidR="00D3349E" w:rsidRDefault="0048483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5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8483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DCD37" w14:textId="77777777" w:rsidR="0048483E" w:rsidRDefault="0048483E">
      <w:r>
        <w:separator/>
      </w:r>
    </w:p>
    <w:p w14:paraId="32567519" w14:textId="77777777" w:rsidR="0048483E" w:rsidRDefault="0048483E"/>
  </w:endnote>
  <w:endnote w:type="continuationSeparator" w:id="0">
    <w:p w14:paraId="09A04037" w14:textId="77777777" w:rsidR="0048483E" w:rsidRDefault="0048483E">
      <w:r>
        <w:continuationSeparator/>
      </w:r>
    </w:p>
    <w:p w14:paraId="63CC34AD" w14:textId="77777777" w:rsidR="0048483E" w:rsidRDefault="00484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97F" w14:textId="67AD88F8" w:rsidR="00062768" w:rsidRDefault="00CF5E9D" w:rsidP="00746AE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AF08D" w14:textId="77777777" w:rsidR="0048483E" w:rsidRDefault="0048483E">
      <w:r>
        <w:separator/>
      </w:r>
    </w:p>
    <w:p w14:paraId="430B1DB9" w14:textId="77777777" w:rsidR="0048483E" w:rsidRDefault="0048483E"/>
  </w:footnote>
  <w:footnote w:type="continuationSeparator" w:id="0">
    <w:p w14:paraId="7C5E8BE5" w14:textId="77777777" w:rsidR="0048483E" w:rsidRDefault="0048483E">
      <w:r>
        <w:continuationSeparator/>
      </w:r>
    </w:p>
    <w:p w14:paraId="5229CED2" w14:textId="77777777" w:rsidR="0048483E" w:rsidRDefault="00484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E2E6E"/>
    <w:rsid w:val="0012209D"/>
    <w:rsid w:val="001225C7"/>
    <w:rsid w:val="001532E2"/>
    <w:rsid w:val="00156F2F"/>
    <w:rsid w:val="00170E26"/>
    <w:rsid w:val="0018144C"/>
    <w:rsid w:val="001840EA"/>
    <w:rsid w:val="001B6986"/>
    <w:rsid w:val="001C5C5C"/>
    <w:rsid w:val="001D0B37"/>
    <w:rsid w:val="001D5201"/>
    <w:rsid w:val="001E24BE"/>
    <w:rsid w:val="00204C8F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E40B3"/>
    <w:rsid w:val="00313CC8"/>
    <w:rsid w:val="003178D9"/>
    <w:rsid w:val="0034151E"/>
    <w:rsid w:val="00343D93"/>
    <w:rsid w:val="00364B2C"/>
    <w:rsid w:val="003701F7"/>
    <w:rsid w:val="003A47C1"/>
    <w:rsid w:val="003B0262"/>
    <w:rsid w:val="003B7540"/>
    <w:rsid w:val="003C460F"/>
    <w:rsid w:val="003E6C94"/>
    <w:rsid w:val="003F0198"/>
    <w:rsid w:val="003F5502"/>
    <w:rsid w:val="004263FE"/>
    <w:rsid w:val="00463797"/>
    <w:rsid w:val="00474D00"/>
    <w:rsid w:val="004815B8"/>
    <w:rsid w:val="0048483E"/>
    <w:rsid w:val="004B2A50"/>
    <w:rsid w:val="004C0252"/>
    <w:rsid w:val="004F615D"/>
    <w:rsid w:val="0051744C"/>
    <w:rsid w:val="00524005"/>
    <w:rsid w:val="005333B1"/>
    <w:rsid w:val="0053728D"/>
    <w:rsid w:val="00541CE0"/>
    <w:rsid w:val="005534E1"/>
    <w:rsid w:val="00573487"/>
    <w:rsid w:val="005742C0"/>
    <w:rsid w:val="00580CBF"/>
    <w:rsid w:val="005907B3"/>
    <w:rsid w:val="005949FA"/>
    <w:rsid w:val="005A60CC"/>
    <w:rsid w:val="005D44D1"/>
    <w:rsid w:val="005F7EF0"/>
    <w:rsid w:val="006038F4"/>
    <w:rsid w:val="006249FD"/>
    <w:rsid w:val="00651280"/>
    <w:rsid w:val="0065589A"/>
    <w:rsid w:val="00680547"/>
    <w:rsid w:val="00695D76"/>
    <w:rsid w:val="006B1AF6"/>
    <w:rsid w:val="006D20D8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008D"/>
    <w:rsid w:val="00883499"/>
    <w:rsid w:val="00885FD1"/>
    <w:rsid w:val="008D52C9"/>
    <w:rsid w:val="008F03C7"/>
    <w:rsid w:val="00904150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C7A35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10542"/>
    <w:rsid w:val="00B430BB"/>
    <w:rsid w:val="00B84C12"/>
    <w:rsid w:val="00BB4A42"/>
    <w:rsid w:val="00BB7845"/>
    <w:rsid w:val="00BF1CC6"/>
    <w:rsid w:val="00C52328"/>
    <w:rsid w:val="00C718DD"/>
    <w:rsid w:val="00C907D0"/>
    <w:rsid w:val="00CB1F23"/>
    <w:rsid w:val="00CD04F0"/>
    <w:rsid w:val="00CE3A26"/>
    <w:rsid w:val="00CF5E9D"/>
    <w:rsid w:val="00D16D9D"/>
    <w:rsid w:val="00D3349E"/>
    <w:rsid w:val="00D54AA2"/>
    <w:rsid w:val="00D55315"/>
    <w:rsid w:val="00D5587F"/>
    <w:rsid w:val="00D65B56"/>
    <w:rsid w:val="00D67D41"/>
    <w:rsid w:val="00DC3ECA"/>
    <w:rsid w:val="00E12EC2"/>
    <w:rsid w:val="00E25775"/>
    <w:rsid w:val="00E264FD"/>
    <w:rsid w:val="00E363B8"/>
    <w:rsid w:val="00E63AC1"/>
    <w:rsid w:val="00E948D6"/>
    <w:rsid w:val="00E96015"/>
    <w:rsid w:val="00EA0AD9"/>
    <w:rsid w:val="00ED2E52"/>
    <w:rsid w:val="00F01EA0"/>
    <w:rsid w:val="00F3414E"/>
    <w:rsid w:val="00F378D2"/>
    <w:rsid w:val="00F84583"/>
    <w:rsid w:val="00F85DED"/>
    <w:rsid w:val="00F90F90"/>
    <w:rsid w:val="00FA2FFF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74A8E132-6985-4D2E-BFA0-87828CFC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2E40B3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2E40B3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mt1e11\AppData\Local\Microsoft\Windows\INetCache\Content.MSO\B92DB7B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CE09-4318-4436-9321-085BB780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256464-1F67-DA49-9DB1-81EA7404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C:\Users\cmt1e11\AppData\Local\Microsoft\Windows\INetCache\Content.MSO\B92DB7BC.dot</Template>
  <TotalTime>7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Microsoft Office User</cp:lastModifiedBy>
  <cp:revision>6</cp:revision>
  <cp:lastPrinted>2008-01-14T17:11:00Z</cp:lastPrinted>
  <dcterms:created xsi:type="dcterms:W3CDTF">2018-02-12T15:38:00Z</dcterms:created>
  <dcterms:modified xsi:type="dcterms:W3CDTF">2019-04-10T10:24:00Z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