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B536BB1" w:rsidR="0012209D" w:rsidRDefault="00D508FC" w:rsidP="00321CAA">
            <w:r>
              <w:t>August 2020</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2"/>
        <w:gridCol w:w="965"/>
        <w:gridCol w:w="2019"/>
      </w:tblGrid>
      <w:tr w:rsidR="0012209D" w14:paraId="15BF086F" w14:textId="77777777" w:rsidTr="00D508FC">
        <w:tc>
          <w:tcPr>
            <w:tcW w:w="2501" w:type="dxa"/>
            <w:shd w:val="clear" w:color="auto" w:fill="D9D9D9" w:themeFill="background1" w:themeFillShade="D9"/>
          </w:tcPr>
          <w:p w14:paraId="15BF086D" w14:textId="77777777" w:rsidR="0012209D" w:rsidRDefault="0012209D" w:rsidP="00321CAA">
            <w:r>
              <w:t>Post title:</w:t>
            </w:r>
          </w:p>
        </w:tc>
        <w:tc>
          <w:tcPr>
            <w:tcW w:w="7126" w:type="dxa"/>
            <w:gridSpan w:val="3"/>
          </w:tcPr>
          <w:p w14:paraId="15BF086E" w14:textId="2B3DCD58" w:rsidR="0012209D" w:rsidRPr="00447FD8" w:rsidRDefault="003003B5" w:rsidP="00321CAA">
            <w:pPr>
              <w:rPr>
                <w:b/>
                <w:bCs/>
              </w:rPr>
            </w:pPr>
            <w:r>
              <w:rPr>
                <w:b/>
                <w:bCs/>
              </w:rPr>
              <w:t>Research Fellow</w:t>
            </w:r>
          </w:p>
        </w:tc>
      </w:tr>
      <w:tr w:rsidR="0012209D" w14:paraId="15BF0875" w14:textId="77777777" w:rsidTr="00D508FC">
        <w:tc>
          <w:tcPr>
            <w:tcW w:w="2501" w:type="dxa"/>
            <w:shd w:val="clear" w:color="auto" w:fill="D9D9D9" w:themeFill="background1" w:themeFillShade="D9"/>
          </w:tcPr>
          <w:p w14:paraId="15BF0873" w14:textId="77D57B3B" w:rsidR="0012209D" w:rsidRDefault="00D508FC" w:rsidP="00321CAA">
            <w:r>
              <w:t>School</w:t>
            </w:r>
            <w:r w:rsidR="0012209D">
              <w:t>/Service:</w:t>
            </w:r>
          </w:p>
        </w:tc>
        <w:tc>
          <w:tcPr>
            <w:tcW w:w="7126" w:type="dxa"/>
            <w:gridSpan w:val="3"/>
          </w:tcPr>
          <w:p w14:paraId="15BF0874" w14:textId="220E9D30" w:rsidR="0012209D" w:rsidRDefault="00441C8F" w:rsidP="00321CAA">
            <w:r>
              <w:t>School of Physics and Astronomy</w:t>
            </w:r>
          </w:p>
        </w:tc>
      </w:tr>
      <w:tr w:rsidR="00D508FC" w14:paraId="07201851" w14:textId="77777777" w:rsidTr="00D508FC">
        <w:tc>
          <w:tcPr>
            <w:tcW w:w="2501" w:type="dxa"/>
            <w:shd w:val="clear" w:color="auto" w:fill="D9D9D9" w:themeFill="background1" w:themeFillShade="D9"/>
          </w:tcPr>
          <w:p w14:paraId="158400D7" w14:textId="4B829CEE" w:rsidR="00D508FC" w:rsidRDefault="00D508FC" w:rsidP="00321CAA">
            <w:r>
              <w:t>Faculty:</w:t>
            </w:r>
          </w:p>
        </w:tc>
        <w:tc>
          <w:tcPr>
            <w:tcW w:w="7126" w:type="dxa"/>
            <w:gridSpan w:val="3"/>
          </w:tcPr>
          <w:p w14:paraId="7A897A27" w14:textId="519A7B0E" w:rsidR="00D508FC" w:rsidRDefault="00D508FC" w:rsidP="00321CAA">
            <w:r>
              <w:t>Faculty of Engineering and Physical Sciences (FEPS)</w:t>
            </w:r>
          </w:p>
        </w:tc>
      </w:tr>
      <w:tr w:rsidR="0012209D" w14:paraId="15BF087A" w14:textId="77777777" w:rsidTr="00D508FC">
        <w:tc>
          <w:tcPr>
            <w:tcW w:w="2501" w:type="dxa"/>
            <w:shd w:val="clear" w:color="auto" w:fill="D9D9D9" w:themeFill="background1" w:themeFillShade="D9"/>
          </w:tcPr>
          <w:p w14:paraId="15BF0876" w14:textId="77777777" w:rsidR="0012209D" w:rsidRDefault="0012209D" w:rsidP="00321CAA">
            <w:r>
              <w:t>Career pathway:</w:t>
            </w:r>
          </w:p>
        </w:tc>
        <w:tc>
          <w:tcPr>
            <w:tcW w:w="4142" w:type="dxa"/>
          </w:tcPr>
          <w:p w14:paraId="15BF0877" w14:textId="5C66CF28" w:rsidR="0012209D" w:rsidRDefault="00D508FC" w:rsidP="00F5728B">
            <w:r>
              <w:t>Education, Research and Enterprise</w:t>
            </w:r>
          </w:p>
        </w:tc>
        <w:tc>
          <w:tcPr>
            <w:tcW w:w="965" w:type="dxa"/>
            <w:shd w:val="clear" w:color="auto" w:fill="D9D9D9" w:themeFill="background1" w:themeFillShade="D9"/>
          </w:tcPr>
          <w:p w14:paraId="15BF0878" w14:textId="77777777" w:rsidR="0012209D" w:rsidRDefault="0012209D" w:rsidP="00321CAA">
            <w:r>
              <w:t>Level:</w:t>
            </w:r>
          </w:p>
        </w:tc>
        <w:tc>
          <w:tcPr>
            <w:tcW w:w="2019" w:type="dxa"/>
          </w:tcPr>
          <w:p w14:paraId="15BF0879" w14:textId="25F1CCC2" w:rsidR="0012209D" w:rsidRDefault="00441C8F" w:rsidP="00321CAA">
            <w:r>
              <w:t>4</w:t>
            </w:r>
          </w:p>
        </w:tc>
      </w:tr>
      <w:tr w:rsidR="0012209D" w14:paraId="15BF087E" w14:textId="77777777" w:rsidTr="00D508FC">
        <w:tc>
          <w:tcPr>
            <w:tcW w:w="2501" w:type="dxa"/>
            <w:shd w:val="clear" w:color="auto" w:fill="D9D9D9" w:themeFill="background1" w:themeFillShade="D9"/>
          </w:tcPr>
          <w:p w14:paraId="15BF087B" w14:textId="77777777" w:rsidR="0012209D" w:rsidRDefault="0012209D" w:rsidP="00321CAA">
            <w:r>
              <w:t>*ERE category:</w:t>
            </w:r>
          </w:p>
        </w:tc>
        <w:tc>
          <w:tcPr>
            <w:tcW w:w="7126" w:type="dxa"/>
            <w:gridSpan w:val="3"/>
          </w:tcPr>
          <w:p w14:paraId="15BF087D" w14:textId="60B6D241" w:rsidR="0012209D" w:rsidRDefault="00F5728B" w:rsidP="00E804B0">
            <w:r w:rsidRPr="00F5728B">
              <w:t>Research</w:t>
            </w:r>
            <w:r>
              <w:rPr>
                <w:strike/>
              </w:rPr>
              <w:t xml:space="preserve"> </w:t>
            </w:r>
          </w:p>
        </w:tc>
      </w:tr>
      <w:tr w:rsidR="0012209D" w14:paraId="15BF0881" w14:textId="77777777" w:rsidTr="00D508FC">
        <w:tc>
          <w:tcPr>
            <w:tcW w:w="2501" w:type="dxa"/>
            <w:shd w:val="clear" w:color="auto" w:fill="D9D9D9" w:themeFill="background1" w:themeFillShade="D9"/>
          </w:tcPr>
          <w:p w14:paraId="15BF087F" w14:textId="77777777" w:rsidR="0012209D" w:rsidRDefault="0012209D" w:rsidP="00321CAA">
            <w:r>
              <w:t>Posts responsible to:</w:t>
            </w:r>
          </w:p>
        </w:tc>
        <w:tc>
          <w:tcPr>
            <w:tcW w:w="7126" w:type="dxa"/>
            <w:gridSpan w:val="3"/>
          </w:tcPr>
          <w:p w14:paraId="15BF0880" w14:textId="76095E23" w:rsidR="0012209D" w:rsidRPr="005508A2" w:rsidRDefault="00F5728B" w:rsidP="00321CAA">
            <w:r>
              <w:t>Professor of Physics and Astronomy</w:t>
            </w:r>
          </w:p>
        </w:tc>
      </w:tr>
      <w:tr w:rsidR="0012209D" w14:paraId="15BF0884" w14:textId="77777777" w:rsidTr="00D508FC">
        <w:tc>
          <w:tcPr>
            <w:tcW w:w="2501" w:type="dxa"/>
            <w:shd w:val="clear" w:color="auto" w:fill="D9D9D9" w:themeFill="background1" w:themeFillShade="D9"/>
          </w:tcPr>
          <w:p w14:paraId="15BF0882" w14:textId="77777777" w:rsidR="0012209D" w:rsidRDefault="0012209D" w:rsidP="00321CAA">
            <w:r>
              <w:t>Posts responsible for:</w:t>
            </w:r>
          </w:p>
        </w:tc>
        <w:tc>
          <w:tcPr>
            <w:tcW w:w="7126" w:type="dxa"/>
            <w:gridSpan w:val="3"/>
          </w:tcPr>
          <w:p w14:paraId="15BF0883" w14:textId="0C8D1B42" w:rsidR="0012209D" w:rsidRPr="005508A2" w:rsidRDefault="006A668D" w:rsidP="00321CAA">
            <w:r>
              <w:t>None</w:t>
            </w:r>
          </w:p>
        </w:tc>
      </w:tr>
      <w:tr w:rsidR="0012209D" w14:paraId="15BF0887" w14:textId="77777777" w:rsidTr="00D508FC">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57E4FF9D" w:rsidR="0012209D" w:rsidRPr="005508A2" w:rsidRDefault="002738E7" w:rsidP="00321CAA">
            <w:r>
              <w:t xml:space="preserve">Both: </w:t>
            </w:r>
            <w:r w:rsidR="0012209D">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D508FC">
        <w:trPr>
          <w:trHeight w:val="531"/>
        </w:trPr>
        <w:tc>
          <w:tcPr>
            <w:tcW w:w="10137" w:type="dxa"/>
          </w:tcPr>
          <w:p w14:paraId="15BF088B" w14:textId="577924B3" w:rsidR="0012209D" w:rsidRPr="00D508FC" w:rsidRDefault="006A668D" w:rsidP="00E5085D">
            <w:pPr>
              <w:rPr>
                <w:szCs w:val="18"/>
              </w:rPr>
            </w:pPr>
            <w:r w:rsidRPr="00D508FC">
              <w:rPr>
                <w:szCs w:val="18"/>
              </w:rPr>
              <w:t xml:space="preserve">To undertake research on the project </w:t>
            </w:r>
            <w:r w:rsidR="00E5085D" w:rsidRPr="00D508FC">
              <w:rPr>
                <w:szCs w:val="18"/>
              </w:rPr>
              <w:t>“DiG for the Future: Taming disorder in self-assembled materials with topology” funded by Leverhulme.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09"/>
        <w:gridCol w:w="1019"/>
      </w:tblGrid>
      <w:tr w:rsidR="0012209D" w14:paraId="15BF0890" w14:textId="77777777" w:rsidTr="00244BFF">
        <w:trPr>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244BFF">
        <w:tc>
          <w:tcPr>
            <w:tcW w:w="599" w:type="dxa"/>
            <w:tcBorders>
              <w:right w:val="nil"/>
            </w:tcBorders>
          </w:tcPr>
          <w:p w14:paraId="15BF0891" w14:textId="77777777" w:rsidR="0012209D" w:rsidRDefault="0012209D" w:rsidP="0012209D">
            <w:pPr>
              <w:pStyle w:val="ListParagraph"/>
              <w:numPr>
                <w:ilvl w:val="0"/>
                <w:numId w:val="17"/>
              </w:numPr>
            </w:pPr>
          </w:p>
        </w:tc>
        <w:tc>
          <w:tcPr>
            <w:tcW w:w="8009" w:type="dxa"/>
            <w:tcBorders>
              <w:left w:val="nil"/>
            </w:tcBorders>
          </w:tcPr>
          <w:p w14:paraId="15BF0892" w14:textId="4279F582" w:rsidR="0012209D" w:rsidRDefault="002738E7" w:rsidP="00321CAA">
            <w:r w:rsidRPr="009501D5">
              <w:t>Develop and carry out a</w:t>
            </w:r>
            <w:r w:rsidR="008468C0">
              <w:t>n independent</w:t>
            </w:r>
            <w:r w:rsidRPr="009501D5">
              <w:t xml:space="preserve"> research programme overseen by the award holder.</w:t>
            </w:r>
            <w:r>
              <w:t xml:space="preserve">  In particular, undertake fabrication of </w:t>
            </w:r>
            <w:r w:rsidR="00C17158">
              <w:t xml:space="preserve">self-assembled and </w:t>
            </w:r>
            <w:r>
              <w:t xml:space="preserve">structured </w:t>
            </w:r>
            <w:r w:rsidR="00C17158">
              <w:t xml:space="preserve">soft matter and plasmonic </w:t>
            </w:r>
            <w:r>
              <w:t xml:space="preserve">materials and their experimental characterisation. </w:t>
            </w:r>
          </w:p>
        </w:tc>
        <w:tc>
          <w:tcPr>
            <w:tcW w:w="1019" w:type="dxa"/>
          </w:tcPr>
          <w:p w14:paraId="15BF0893" w14:textId="1000EEB1" w:rsidR="0012209D" w:rsidRDefault="002738E7" w:rsidP="002738E7">
            <w:r>
              <w:t>65</w:t>
            </w:r>
            <w:r w:rsidR="00E804B0">
              <w:t>%</w:t>
            </w:r>
          </w:p>
        </w:tc>
      </w:tr>
      <w:tr w:rsidR="0012209D" w14:paraId="15BF089C" w14:textId="77777777" w:rsidTr="00244BFF">
        <w:tc>
          <w:tcPr>
            <w:tcW w:w="599" w:type="dxa"/>
            <w:tcBorders>
              <w:right w:val="nil"/>
            </w:tcBorders>
          </w:tcPr>
          <w:p w14:paraId="15BF0899" w14:textId="77777777" w:rsidR="0012209D" w:rsidRDefault="0012209D" w:rsidP="0012209D">
            <w:pPr>
              <w:pStyle w:val="ListParagraph"/>
              <w:numPr>
                <w:ilvl w:val="0"/>
                <w:numId w:val="17"/>
              </w:numPr>
            </w:pPr>
          </w:p>
        </w:tc>
        <w:tc>
          <w:tcPr>
            <w:tcW w:w="8009" w:type="dxa"/>
            <w:tcBorders>
              <w:left w:val="nil"/>
            </w:tcBorders>
          </w:tcPr>
          <w:p w14:paraId="15BF089A" w14:textId="77B5A6E2" w:rsidR="0012209D" w:rsidRDefault="00460702" w:rsidP="00321CAA">
            <w:r>
              <w:t>Work in close collaboration with the Research Fellow and PhD student responsible for the modelling part of the project</w:t>
            </w:r>
          </w:p>
        </w:tc>
        <w:tc>
          <w:tcPr>
            <w:tcW w:w="1019" w:type="dxa"/>
          </w:tcPr>
          <w:p w14:paraId="15BF089B" w14:textId="3610C5D9" w:rsidR="0012209D" w:rsidRDefault="009501D5" w:rsidP="00321CAA">
            <w:r>
              <w:t>1</w:t>
            </w:r>
            <w:r w:rsidR="00244BFF">
              <w:t>0</w:t>
            </w:r>
            <w:r w:rsidR="00E804B0">
              <w:t xml:space="preserve"> %</w:t>
            </w:r>
          </w:p>
        </w:tc>
      </w:tr>
      <w:tr w:rsidR="00220227" w14:paraId="7A0502FC" w14:textId="77777777" w:rsidTr="00244BFF">
        <w:tc>
          <w:tcPr>
            <w:tcW w:w="599" w:type="dxa"/>
            <w:tcBorders>
              <w:right w:val="nil"/>
            </w:tcBorders>
          </w:tcPr>
          <w:p w14:paraId="115EDDF4" w14:textId="77777777" w:rsidR="00220227" w:rsidRDefault="00220227" w:rsidP="0012209D">
            <w:pPr>
              <w:pStyle w:val="ListParagraph"/>
              <w:numPr>
                <w:ilvl w:val="0"/>
                <w:numId w:val="17"/>
              </w:numPr>
            </w:pPr>
          </w:p>
        </w:tc>
        <w:tc>
          <w:tcPr>
            <w:tcW w:w="8009" w:type="dxa"/>
            <w:tcBorders>
              <w:left w:val="nil"/>
            </w:tcBorders>
          </w:tcPr>
          <w:p w14:paraId="7F758ED6" w14:textId="0B78D83A" w:rsidR="00220227" w:rsidRDefault="00220227" w:rsidP="00321CAA">
            <w:r w:rsidRPr="00220227">
              <w:t>Contribute to the writing of bids for research funding.</w:t>
            </w:r>
          </w:p>
        </w:tc>
        <w:tc>
          <w:tcPr>
            <w:tcW w:w="1019" w:type="dxa"/>
          </w:tcPr>
          <w:p w14:paraId="5BF5A698" w14:textId="4A281E1F" w:rsidR="00220227" w:rsidRDefault="002738E7" w:rsidP="00321CAA">
            <w:r>
              <w:t>5%</w:t>
            </w:r>
          </w:p>
        </w:tc>
      </w:tr>
      <w:tr w:rsidR="0012209D" w14:paraId="15BF08A0" w14:textId="77777777" w:rsidTr="00244BFF">
        <w:tc>
          <w:tcPr>
            <w:tcW w:w="599" w:type="dxa"/>
            <w:tcBorders>
              <w:right w:val="nil"/>
            </w:tcBorders>
          </w:tcPr>
          <w:p w14:paraId="15BF089D" w14:textId="77777777" w:rsidR="0012209D" w:rsidRDefault="0012209D" w:rsidP="0012209D">
            <w:pPr>
              <w:pStyle w:val="ListParagraph"/>
              <w:numPr>
                <w:ilvl w:val="0"/>
                <w:numId w:val="17"/>
              </w:numPr>
            </w:pPr>
          </w:p>
        </w:tc>
        <w:tc>
          <w:tcPr>
            <w:tcW w:w="8009" w:type="dxa"/>
            <w:tcBorders>
              <w:left w:val="nil"/>
            </w:tcBorders>
          </w:tcPr>
          <w:p w14:paraId="15BF089E" w14:textId="3528DD9A" w:rsidR="0012209D" w:rsidRDefault="009501D5" w:rsidP="00321CAA">
            <w:r>
              <w:t>P</w:t>
            </w:r>
            <w:r w:rsidRPr="009501D5">
              <w:t xml:space="preserve">articipate in meetings of the Southampton </w:t>
            </w:r>
            <w:r>
              <w:t>Soft Photonics Systems</w:t>
            </w:r>
            <w:r w:rsidRPr="009501D5">
              <w:t xml:space="preserve"> group; participate in group seminars; collaborate with research students and other members of the group.</w:t>
            </w:r>
          </w:p>
        </w:tc>
        <w:tc>
          <w:tcPr>
            <w:tcW w:w="1019" w:type="dxa"/>
          </w:tcPr>
          <w:p w14:paraId="15BF089F" w14:textId="4AA4B967" w:rsidR="0012209D" w:rsidRDefault="009501D5" w:rsidP="00321CAA">
            <w:r>
              <w:t>5</w:t>
            </w:r>
            <w:r w:rsidR="00E804B0">
              <w:t xml:space="preserve"> %</w:t>
            </w:r>
          </w:p>
        </w:tc>
      </w:tr>
      <w:tr w:rsidR="0012209D" w14:paraId="15BF08A4" w14:textId="77777777" w:rsidTr="00244BFF">
        <w:tc>
          <w:tcPr>
            <w:tcW w:w="599" w:type="dxa"/>
            <w:tcBorders>
              <w:right w:val="nil"/>
            </w:tcBorders>
          </w:tcPr>
          <w:p w14:paraId="15BF08A1" w14:textId="77777777" w:rsidR="0012209D" w:rsidRDefault="0012209D" w:rsidP="0012209D">
            <w:pPr>
              <w:pStyle w:val="ListParagraph"/>
              <w:numPr>
                <w:ilvl w:val="0"/>
                <w:numId w:val="17"/>
              </w:numPr>
            </w:pPr>
          </w:p>
        </w:tc>
        <w:tc>
          <w:tcPr>
            <w:tcW w:w="8009" w:type="dxa"/>
            <w:tcBorders>
              <w:left w:val="nil"/>
            </w:tcBorders>
          </w:tcPr>
          <w:p w14:paraId="15BF08A2" w14:textId="7AAEC9B5" w:rsidR="0012209D" w:rsidRDefault="009501D5" w:rsidP="00321CAA">
            <w:r w:rsidRPr="009501D5">
              <w:t>Carry out administrative tasks associated with the research project, for example risk assessment of research activities, organisation of project meetings and documentation.  Implement procedures required to ensure accurate and timely formal reporting and financial control.</w:t>
            </w:r>
          </w:p>
        </w:tc>
        <w:tc>
          <w:tcPr>
            <w:tcW w:w="1019" w:type="dxa"/>
          </w:tcPr>
          <w:p w14:paraId="15BF08A3" w14:textId="1B90D897" w:rsidR="0012209D" w:rsidRDefault="009501D5" w:rsidP="00321CAA">
            <w:r>
              <w:t>5</w:t>
            </w:r>
            <w:r w:rsidR="00E804B0">
              <w:t xml:space="preserve"> %</w:t>
            </w:r>
          </w:p>
        </w:tc>
      </w:tr>
      <w:tr w:rsidR="00220227" w14:paraId="6D58134C" w14:textId="77777777" w:rsidTr="00244BFF">
        <w:tc>
          <w:tcPr>
            <w:tcW w:w="599" w:type="dxa"/>
            <w:tcBorders>
              <w:right w:val="nil"/>
            </w:tcBorders>
          </w:tcPr>
          <w:p w14:paraId="78CE3A8C" w14:textId="77777777" w:rsidR="00220227" w:rsidRDefault="00220227" w:rsidP="0012209D">
            <w:pPr>
              <w:pStyle w:val="ListParagraph"/>
              <w:numPr>
                <w:ilvl w:val="0"/>
                <w:numId w:val="17"/>
              </w:numPr>
            </w:pPr>
          </w:p>
        </w:tc>
        <w:tc>
          <w:tcPr>
            <w:tcW w:w="8009" w:type="dxa"/>
            <w:tcBorders>
              <w:left w:val="nil"/>
            </w:tcBorders>
          </w:tcPr>
          <w:p w14:paraId="1AA8FEAE" w14:textId="6AE460A3" w:rsidR="00220227" w:rsidRPr="009501D5" w:rsidRDefault="00220227" w:rsidP="00321CAA">
            <w:r w:rsidRPr="00220227">
              <w:t>Carry out occasional undergraduate supervision, demonstrating or lecturing duties within own area of expertise, under the direct guidance of a member of departmental academic staff.</w:t>
            </w:r>
          </w:p>
        </w:tc>
        <w:tc>
          <w:tcPr>
            <w:tcW w:w="1019" w:type="dxa"/>
          </w:tcPr>
          <w:p w14:paraId="603F0963" w14:textId="53962F91" w:rsidR="00220227" w:rsidRDefault="002738E7" w:rsidP="00321CAA">
            <w:r>
              <w:t>5%</w:t>
            </w:r>
          </w:p>
        </w:tc>
      </w:tr>
      <w:tr w:rsidR="0012209D" w14:paraId="15BF08A8" w14:textId="77777777" w:rsidTr="00244BFF">
        <w:tc>
          <w:tcPr>
            <w:tcW w:w="599" w:type="dxa"/>
            <w:tcBorders>
              <w:right w:val="nil"/>
            </w:tcBorders>
          </w:tcPr>
          <w:p w14:paraId="15BF08A5" w14:textId="77777777" w:rsidR="0012209D" w:rsidRDefault="0012209D" w:rsidP="0012209D">
            <w:pPr>
              <w:pStyle w:val="ListParagraph"/>
              <w:numPr>
                <w:ilvl w:val="0"/>
                <w:numId w:val="17"/>
              </w:numPr>
            </w:pPr>
          </w:p>
        </w:tc>
        <w:tc>
          <w:tcPr>
            <w:tcW w:w="8009" w:type="dxa"/>
            <w:tcBorders>
              <w:left w:val="nil"/>
            </w:tcBorders>
          </w:tcPr>
          <w:p w14:paraId="15BF08A6" w14:textId="63146CFD" w:rsidR="0012209D" w:rsidRDefault="009501D5" w:rsidP="00321CAA">
            <w:r w:rsidRPr="00447FD8">
              <w:t>Any other duties as allocated by the line manager following consultation with the post holder.</w:t>
            </w:r>
          </w:p>
        </w:tc>
        <w:tc>
          <w:tcPr>
            <w:tcW w:w="1019" w:type="dxa"/>
          </w:tcPr>
          <w:p w14:paraId="15BF08A7" w14:textId="4A71877C" w:rsidR="0012209D" w:rsidRDefault="009501D5" w:rsidP="00321CAA">
            <w:r>
              <w:t>5</w:t>
            </w:r>
            <w:r w:rsidR="00E804B0">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3E4637E" w14:textId="51EC73C4" w:rsidR="009501D5" w:rsidRPr="00BA36CB" w:rsidRDefault="009501D5" w:rsidP="009501D5">
            <w:pPr>
              <w:numPr>
                <w:ilvl w:val="0"/>
                <w:numId w:val="19"/>
              </w:numPr>
            </w:pPr>
            <w:r w:rsidRPr="00BA36CB">
              <w:t xml:space="preserve">The award holder: collaborative research work and regular meetings to discuss progress. </w:t>
            </w:r>
          </w:p>
          <w:p w14:paraId="77220655" w14:textId="65DE879D" w:rsidR="003F2ECB" w:rsidRPr="00BA36CB" w:rsidRDefault="003F2ECB" w:rsidP="009501D5">
            <w:pPr>
              <w:numPr>
                <w:ilvl w:val="0"/>
                <w:numId w:val="19"/>
              </w:numPr>
            </w:pPr>
            <w:r w:rsidRPr="00BA36CB">
              <w:t xml:space="preserve">Members of the research team led by the award holder. </w:t>
            </w:r>
          </w:p>
          <w:p w14:paraId="076A0903" w14:textId="77777777" w:rsidR="009501D5" w:rsidRPr="00BA36CB" w:rsidRDefault="009501D5" w:rsidP="009501D5">
            <w:pPr>
              <w:numPr>
                <w:ilvl w:val="0"/>
                <w:numId w:val="19"/>
              </w:numPr>
            </w:pPr>
            <w:r w:rsidRPr="00BA36CB">
              <w:t>Members of the Soft Photonics System Group, including other postdoctoral researchers and research students: for briefing, scientific discussion, and consultation.</w:t>
            </w:r>
          </w:p>
          <w:p w14:paraId="15BF08B0" w14:textId="63BDE794" w:rsidR="0012209D" w:rsidRDefault="009501D5" w:rsidP="009501D5">
            <w:pPr>
              <w:numPr>
                <w:ilvl w:val="0"/>
                <w:numId w:val="19"/>
              </w:numPr>
            </w:pPr>
            <w:r w:rsidRPr="00BA36CB">
              <w:t>Members of the relevant international scientific community: for collaboration and dissemination of results.</w:t>
            </w:r>
          </w:p>
        </w:tc>
      </w:tr>
    </w:tbl>
    <w:p w14:paraId="15BF08B2" w14:textId="77777777" w:rsidR="0012209D" w:rsidRDefault="0012209D" w:rsidP="0012209D"/>
    <w:tbl>
      <w:tblPr>
        <w:tblStyle w:val="SUTable"/>
        <w:tblpPr w:leftFromText="180" w:rightFromText="180" w:vertAnchor="text" w:horzAnchor="margin" w:tblpXSpec="center" w:tblpY="225"/>
        <w:tblW w:w="0" w:type="auto"/>
        <w:tblLook w:val="04A0" w:firstRow="1" w:lastRow="0" w:firstColumn="1" w:lastColumn="0" w:noHBand="0" w:noVBand="1"/>
      </w:tblPr>
      <w:tblGrid>
        <w:gridCol w:w="9627"/>
      </w:tblGrid>
      <w:tr w:rsidR="003F2ECB" w:rsidRPr="003F2ECB" w14:paraId="5518FC60" w14:textId="77777777" w:rsidTr="00557946">
        <w:trPr>
          <w:tblHeader/>
        </w:trPr>
        <w:tc>
          <w:tcPr>
            <w:tcW w:w="9751" w:type="dxa"/>
            <w:shd w:val="clear" w:color="auto" w:fill="D9D9D9" w:themeFill="background1" w:themeFillShade="D9"/>
          </w:tcPr>
          <w:p w14:paraId="580BBB30" w14:textId="77777777" w:rsidR="003F2ECB" w:rsidRPr="003F2ECB" w:rsidRDefault="003F2ECB" w:rsidP="003F2ECB">
            <w:r w:rsidRPr="003F2ECB">
              <w:t>Special Requirements</w:t>
            </w:r>
          </w:p>
        </w:tc>
      </w:tr>
      <w:tr w:rsidR="003F2ECB" w:rsidRPr="003F2ECB" w14:paraId="0BB91E32" w14:textId="77777777" w:rsidTr="00557946">
        <w:trPr>
          <w:trHeight w:val="1134"/>
        </w:trPr>
        <w:tc>
          <w:tcPr>
            <w:tcW w:w="9751" w:type="dxa"/>
          </w:tcPr>
          <w:p w14:paraId="44E40E8F" w14:textId="77777777" w:rsidR="003F2ECB" w:rsidRPr="003F2ECB" w:rsidRDefault="003F2ECB" w:rsidP="003F2ECB">
            <w:r w:rsidRPr="003F2ECB">
              <w:t>To attend national and international conferences for the purpose of disseminating research results.</w:t>
            </w:r>
          </w:p>
          <w:p w14:paraId="7C0F5CA9" w14:textId="77777777" w:rsidR="003F2ECB" w:rsidRPr="003F2ECB" w:rsidRDefault="003F2ECB" w:rsidP="003F2ECB"/>
          <w:p w14:paraId="7462C1FE" w14:textId="77777777" w:rsidR="003F2ECB" w:rsidRPr="003F2ECB" w:rsidRDefault="003F2ECB" w:rsidP="003F2ECB">
            <w:r w:rsidRPr="003F2ECB">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3F2ECB">
              <w:rPr>
                <w:b/>
                <w:bCs/>
                <w:i/>
                <w:iCs/>
              </w:rPr>
              <w:t>Senior Research Assistant</w:t>
            </w:r>
            <w:r w:rsidRPr="003F2ECB">
              <w:rPr>
                <w:i/>
                <w:iCs/>
              </w:rPr>
              <w:t xml:space="preserve"> will be given.</w:t>
            </w:r>
          </w:p>
        </w:tc>
      </w:tr>
    </w:tbl>
    <w:p w14:paraId="15BB3F82" w14:textId="4B802615" w:rsidR="003F2ECB" w:rsidRDefault="003F2ECB" w:rsidP="0012209D"/>
    <w:p w14:paraId="0E41D4E4" w14:textId="0E90D977" w:rsidR="003F2ECB" w:rsidRDefault="003F2ECB" w:rsidP="0012209D"/>
    <w:p w14:paraId="65F36B44" w14:textId="46670305" w:rsidR="003F2ECB" w:rsidRDefault="003F2ECB" w:rsidP="0012209D"/>
    <w:p w14:paraId="78EB9F32" w14:textId="02472CD7" w:rsidR="003F2ECB" w:rsidRDefault="003F2ECB" w:rsidP="0012209D"/>
    <w:p w14:paraId="7F8FE854" w14:textId="4ED0CF82" w:rsidR="003F2ECB" w:rsidRDefault="003F2ECB" w:rsidP="0012209D"/>
    <w:p w14:paraId="3BB59BD9" w14:textId="4128A3B5" w:rsidR="003F2ECB" w:rsidRDefault="003F2ECB" w:rsidP="0012209D"/>
    <w:p w14:paraId="4F1D225B" w14:textId="2BBBE177" w:rsidR="003F2ECB" w:rsidRDefault="003F2ECB" w:rsidP="0012209D"/>
    <w:p w14:paraId="61C554FD" w14:textId="6A5A680A" w:rsidR="003F2ECB" w:rsidRDefault="003F2ECB" w:rsidP="0012209D"/>
    <w:p w14:paraId="29564AAF" w14:textId="6E7BE97F" w:rsidR="003F2ECB" w:rsidRDefault="003F2ECB" w:rsidP="0012209D"/>
    <w:p w14:paraId="22B9A9BF" w14:textId="47B1BA8F" w:rsidR="003F2ECB" w:rsidRDefault="003F2ECB" w:rsidP="0012209D"/>
    <w:p w14:paraId="084EE64E" w14:textId="55E5F675" w:rsidR="003F2ECB" w:rsidRDefault="003F2ECB" w:rsidP="0012209D"/>
    <w:p w14:paraId="722CC237" w14:textId="3A239E68" w:rsidR="003F2ECB" w:rsidRDefault="003F2ECB" w:rsidP="0012209D"/>
    <w:p w14:paraId="0380E150" w14:textId="02507243" w:rsidR="003F2ECB" w:rsidRDefault="003F2ECB" w:rsidP="0012209D"/>
    <w:p w14:paraId="633C30A8" w14:textId="17237F58" w:rsidR="003F2ECB" w:rsidRDefault="003F2ECB" w:rsidP="0012209D"/>
    <w:p w14:paraId="47D90313" w14:textId="6B57BAE7" w:rsidR="003F2ECB" w:rsidRDefault="003F2ECB" w:rsidP="0012209D"/>
    <w:p w14:paraId="1FAA294E" w14:textId="5DFF52B3" w:rsidR="003F2ECB" w:rsidRDefault="003F2ECB" w:rsidP="0012209D"/>
    <w:p w14:paraId="2714942A" w14:textId="5B84E1C1" w:rsidR="003F2ECB" w:rsidRDefault="003F2ECB" w:rsidP="0012209D"/>
    <w:p w14:paraId="13D5826E" w14:textId="00F97D39" w:rsidR="003F2ECB" w:rsidRDefault="003F2ECB" w:rsidP="0012209D"/>
    <w:p w14:paraId="7E459D37" w14:textId="4FAD38F2" w:rsidR="003F2ECB" w:rsidRDefault="003F2ECB" w:rsidP="0012209D"/>
    <w:p w14:paraId="436E8BEF" w14:textId="02FB1882" w:rsidR="003F2ECB" w:rsidRDefault="003F2ECB" w:rsidP="0012209D"/>
    <w:p w14:paraId="75E7EE0B" w14:textId="5DA40C64" w:rsidR="003F2ECB" w:rsidRDefault="003F2ECB" w:rsidP="0012209D"/>
    <w:p w14:paraId="797C3490" w14:textId="2CF96928" w:rsidR="003F2ECB" w:rsidRDefault="003F2ECB" w:rsidP="0012209D"/>
    <w:p w14:paraId="7743EC49" w14:textId="03CC94AD" w:rsidR="003F2ECB" w:rsidRDefault="003F2ECB" w:rsidP="0012209D"/>
    <w:p w14:paraId="5A70508B" w14:textId="21CEB7F8" w:rsidR="003F2ECB" w:rsidRDefault="003F2ECB" w:rsidP="0012209D"/>
    <w:p w14:paraId="127465E9" w14:textId="2053A92D" w:rsidR="003F2ECB" w:rsidRDefault="003F2ECB" w:rsidP="0012209D"/>
    <w:p w14:paraId="448DDB52" w14:textId="1AC26E3B" w:rsidR="00462B40" w:rsidRDefault="00462B40" w:rsidP="0012209D"/>
    <w:p w14:paraId="300B8CC0" w14:textId="77777777" w:rsidR="00462B40" w:rsidRDefault="00462B40" w:rsidP="0012209D"/>
    <w:p w14:paraId="5475820B" w14:textId="2B3A7B0D" w:rsidR="003F2ECB" w:rsidRDefault="003F2ECB" w:rsidP="0012209D"/>
    <w:p w14:paraId="7D8F6B73" w14:textId="6DCD092D" w:rsidR="00D508FC" w:rsidRDefault="00D508FC" w:rsidP="0012209D"/>
    <w:p w14:paraId="6DE601D3" w14:textId="16F5D5E9" w:rsidR="00D508FC" w:rsidRDefault="00D508FC" w:rsidP="0012209D"/>
    <w:p w14:paraId="701C1526" w14:textId="77777777" w:rsidR="00D508FC" w:rsidRDefault="00D508FC" w:rsidP="0012209D"/>
    <w:p w14:paraId="28091B93" w14:textId="77777777" w:rsidR="003F2ECB" w:rsidRDefault="003F2ECB"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1"/>
        <w:gridCol w:w="3346"/>
        <w:gridCol w:w="1327"/>
      </w:tblGrid>
      <w:tr w:rsidR="00013C10" w14:paraId="15BF08BA" w14:textId="77777777" w:rsidTr="00F5728B">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4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7"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F5728B">
        <w:tc>
          <w:tcPr>
            <w:tcW w:w="1613"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341" w:type="dxa"/>
          </w:tcPr>
          <w:p w14:paraId="50156EBA" w14:textId="2BB8489B" w:rsidR="00244BFF" w:rsidRPr="004128ED" w:rsidRDefault="004128ED" w:rsidP="00460702">
            <w:r w:rsidRPr="004128ED">
              <w:t xml:space="preserve">PhD or equivalent/equivalent professional qualification and experience </w:t>
            </w:r>
            <w:r w:rsidR="00244BFF" w:rsidRPr="004128ED">
              <w:t>in Physics</w:t>
            </w:r>
            <w:r w:rsidR="00462B40">
              <w:t>, materials science</w:t>
            </w:r>
            <w:r w:rsidR="00244BFF" w:rsidRPr="004128ED">
              <w:t xml:space="preserve"> or </w:t>
            </w:r>
            <w:r w:rsidR="00462B40">
              <w:t>equivalent subjects</w:t>
            </w:r>
            <w:r w:rsidR="00244BFF" w:rsidRPr="004128ED">
              <w:t xml:space="preserve">          </w:t>
            </w:r>
          </w:p>
          <w:p w14:paraId="6145A49E" w14:textId="1B9C9693" w:rsidR="00244BFF" w:rsidRDefault="00D508FC" w:rsidP="00244BFF">
            <w:r>
              <w:t>Strong track record in:</w:t>
            </w:r>
          </w:p>
          <w:p w14:paraId="6149593F" w14:textId="081C6EFC" w:rsidR="00D508FC" w:rsidRPr="00244BFF" w:rsidRDefault="00D508FC" w:rsidP="00D508FC">
            <w:pPr>
              <w:pStyle w:val="ListParagraph"/>
              <w:numPr>
                <w:ilvl w:val="0"/>
                <w:numId w:val="20"/>
              </w:numPr>
              <w:ind w:left="447"/>
            </w:pPr>
            <w:r>
              <w:t xml:space="preserve">Fabrication, control and characterisation of self-assembled systems and </w:t>
            </w:r>
            <w:proofErr w:type="spellStart"/>
            <w:r>
              <w:t>plasmoic</w:t>
            </w:r>
            <w:proofErr w:type="spellEnd"/>
            <w:r>
              <w:t xml:space="preserve"> nanoparticles particularly those mediated by liquid crystals.</w:t>
            </w:r>
          </w:p>
          <w:p w14:paraId="10F736D4" w14:textId="738E7A26" w:rsidR="00C17158" w:rsidRDefault="00D508FC" w:rsidP="00D508FC">
            <w:pPr>
              <w:pStyle w:val="ListParagraph"/>
              <w:numPr>
                <w:ilvl w:val="0"/>
                <w:numId w:val="20"/>
              </w:numPr>
              <w:ind w:left="447"/>
            </w:pPr>
            <w:r>
              <w:t>S</w:t>
            </w:r>
            <w:r w:rsidR="00C17158">
              <w:t xml:space="preserve">oft matter and </w:t>
            </w:r>
            <w:proofErr w:type="spellStart"/>
            <w:r w:rsidR="00C17158">
              <w:t>plasmonic</w:t>
            </w:r>
            <w:proofErr w:type="spellEnd"/>
            <w:r w:rsidR="00C17158">
              <w:t xml:space="preserve"> self-assembled materials fabrication (</w:t>
            </w:r>
            <w:proofErr w:type="spellStart"/>
            <w:r w:rsidR="00C17158">
              <w:t>eg</w:t>
            </w:r>
            <w:proofErr w:type="spellEnd"/>
            <w:r w:rsidR="00C17158">
              <w:t xml:space="preserve"> structured liquid crystals, functionalisation of plasmonic nanoparticles for self-assembly)</w:t>
            </w:r>
          </w:p>
          <w:p w14:paraId="3BF0FC97" w14:textId="09E182E6" w:rsidR="00D508FC" w:rsidRDefault="00D508FC" w:rsidP="00D508FC">
            <w:pPr>
              <w:pStyle w:val="ListParagraph"/>
              <w:numPr>
                <w:ilvl w:val="0"/>
                <w:numId w:val="20"/>
              </w:numPr>
              <w:ind w:left="447"/>
            </w:pPr>
            <w:r>
              <w:t>Photonic gratings, their imaging and spectroscopy</w:t>
            </w:r>
          </w:p>
          <w:p w14:paraId="246F5545" w14:textId="4018C2D5" w:rsidR="004D5DF2" w:rsidRDefault="00C17158" w:rsidP="004D5DF2">
            <w:r>
              <w:t xml:space="preserve"> </w:t>
            </w:r>
          </w:p>
          <w:p w14:paraId="2C198B13" w14:textId="28B4BDEE" w:rsidR="004D5DF2" w:rsidRDefault="004D5DF2" w:rsidP="002738E7">
            <w:r>
              <w:t xml:space="preserve">Experience in </w:t>
            </w:r>
            <w:r w:rsidR="005E14AD">
              <w:t xml:space="preserve">experimental </w:t>
            </w:r>
            <w:r>
              <w:t>optical</w:t>
            </w:r>
            <w:r w:rsidR="00C17158">
              <w:t>, imaging</w:t>
            </w:r>
            <w:r>
              <w:t xml:space="preserve"> </w:t>
            </w:r>
            <w:r w:rsidR="005E14AD">
              <w:t xml:space="preserve">and spectroscopic </w:t>
            </w:r>
            <w:r>
              <w:t>analysis of samples</w:t>
            </w:r>
          </w:p>
          <w:p w14:paraId="2D177B3E" w14:textId="77777777" w:rsidR="00C17158" w:rsidRPr="00244BFF" w:rsidRDefault="00C17158" w:rsidP="002738E7"/>
          <w:p w14:paraId="0B261E88" w14:textId="77777777" w:rsidR="00462B40" w:rsidRDefault="00462B40" w:rsidP="0012209D">
            <w:proofErr w:type="gramStart"/>
            <w:r>
              <w:t>Track record</w:t>
            </w:r>
            <w:proofErr w:type="gramEnd"/>
            <w:r>
              <w:t xml:space="preserve"> in functional nanomaterials, </w:t>
            </w:r>
            <w:proofErr w:type="spellStart"/>
            <w:r>
              <w:t>self assembly</w:t>
            </w:r>
            <w:proofErr w:type="spellEnd"/>
            <w:r>
              <w:t>, soft matter, imaging and spectroscopy.</w:t>
            </w:r>
          </w:p>
          <w:p w14:paraId="15BF08BC" w14:textId="4ADB7F50" w:rsidR="00D508FC" w:rsidRDefault="00D508FC" w:rsidP="0012209D">
            <w:r>
              <w:t>Strong practical skills in nanofabrication, soft matter and its functionalisation with nanoparticles.</w:t>
            </w:r>
          </w:p>
        </w:tc>
        <w:tc>
          <w:tcPr>
            <w:tcW w:w="3346" w:type="dxa"/>
          </w:tcPr>
          <w:p w14:paraId="466A6ED0" w14:textId="77777777" w:rsidR="00244BFF" w:rsidRPr="00244BFF" w:rsidRDefault="00244BFF" w:rsidP="00244BFF">
            <w:r w:rsidRPr="00244BFF">
              <w:t xml:space="preserve">Research </w:t>
            </w:r>
            <w:proofErr w:type="gramStart"/>
            <w:r w:rsidRPr="00244BFF">
              <w:t>track record</w:t>
            </w:r>
            <w:proofErr w:type="gramEnd"/>
            <w:r w:rsidRPr="00244BFF">
              <w:t xml:space="preserve"> in more than one of these fields.</w:t>
            </w:r>
          </w:p>
          <w:p w14:paraId="27D495E8" w14:textId="77777777" w:rsidR="004B31DB" w:rsidRDefault="004B31DB" w:rsidP="00244BFF"/>
          <w:p w14:paraId="1950D814" w14:textId="77777777" w:rsidR="002738E7" w:rsidRDefault="002738E7" w:rsidP="00A9730A"/>
          <w:p w14:paraId="649D5D8A" w14:textId="2E9FA570" w:rsidR="002738E7" w:rsidRDefault="002738E7" w:rsidP="002738E7">
            <w:r>
              <w:t xml:space="preserve">Track record in </w:t>
            </w:r>
            <w:r w:rsidR="00C17158">
              <w:t>liquid crystals</w:t>
            </w:r>
          </w:p>
          <w:p w14:paraId="29FC9AB4" w14:textId="77777777" w:rsidR="002738E7" w:rsidRDefault="002738E7" w:rsidP="00A9730A"/>
          <w:p w14:paraId="103E2F29" w14:textId="5C6E0E56" w:rsidR="002738E7" w:rsidRDefault="002738E7" w:rsidP="002738E7">
            <w:r>
              <w:t>Track record in spectroscopic measurements of materials</w:t>
            </w:r>
          </w:p>
          <w:p w14:paraId="4161770D" w14:textId="77777777" w:rsidR="002738E7" w:rsidRDefault="002738E7" w:rsidP="00A9730A"/>
          <w:p w14:paraId="6FC4256D" w14:textId="0BCB45B7" w:rsidR="00244BFF" w:rsidRDefault="00244BFF" w:rsidP="00A9730A">
            <w:r w:rsidRPr="00244BFF">
              <w:t xml:space="preserve">Knowledge of </w:t>
            </w:r>
            <w:r w:rsidR="004D5DF2">
              <w:t xml:space="preserve">plasmonics, soft matter and </w:t>
            </w:r>
            <w:r w:rsidR="00A9730A">
              <w:t>nanophotonics</w:t>
            </w:r>
            <w:r>
              <w:t>.</w:t>
            </w:r>
          </w:p>
          <w:p w14:paraId="6D323729" w14:textId="3A7B03ED" w:rsidR="004B31DB" w:rsidRDefault="004B31DB" w:rsidP="00244BFF"/>
          <w:p w14:paraId="716DE9FE" w14:textId="77777777" w:rsidR="003F2ECB" w:rsidRDefault="003F2ECB" w:rsidP="0012209D">
            <w:pPr>
              <w:rPr>
                <w:color w:val="000000" w:themeColor="text1"/>
              </w:rPr>
            </w:pPr>
            <w:r>
              <w:rPr>
                <w:color w:val="000000" w:themeColor="text1"/>
              </w:rPr>
              <w:t>Knowledge of modern methods of data analysis relevant to the project</w:t>
            </w:r>
          </w:p>
          <w:p w14:paraId="1D4B7BCD" w14:textId="77777777" w:rsidR="003F2ECB" w:rsidRDefault="003F2ECB" w:rsidP="0012209D">
            <w:pPr>
              <w:rPr>
                <w:color w:val="000000" w:themeColor="text1"/>
              </w:rPr>
            </w:pPr>
          </w:p>
          <w:p w14:paraId="15BF08BD" w14:textId="5CAC7C3A" w:rsidR="003F2ECB" w:rsidRPr="000C6F1E" w:rsidRDefault="003F2ECB" w:rsidP="0012209D">
            <w:pPr>
              <w:rPr>
                <w:color w:val="000000" w:themeColor="text1"/>
              </w:rPr>
            </w:pPr>
            <w:r>
              <w:rPr>
                <w:color w:val="000000" w:themeColor="text1"/>
              </w:rPr>
              <w:t>Knowledge of mathematical modelling relevant to the project</w:t>
            </w:r>
          </w:p>
        </w:tc>
        <w:tc>
          <w:tcPr>
            <w:tcW w:w="1327" w:type="dxa"/>
          </w:tcPr>
          <w:p w14:paraId="73B5355B" w14:textId="77777777" w:rsidR="00244BFF" w:rsidRPr="00244BFF" w:rsidRDefault="00244BFF" w:rsidP="00244BFF">
            <w:r w:rsidRPr="00244BFF">
              <w:t>CV,</w:t>
            </w:r>
          </w:p>
          <w:p w14:paraId="71809132" w14:textId="77777777" w:rsidR="00244BFF" w:rsidRDefault="00244BFF" w:rsidP="00244BFF">
            <w:r w:rsidRPr="00244BFF">
              <w:t xml:space="preserve">publications, references, interview </w:t>
            </w:r>
          </w:p>
          <w:p w14:paraId="0C5B31D4" w14:textId="77777777" w:rsidR="004B31DB" w:rsidRDefault="004B31DB" w:rsidP="00244BFF"/>
          <w:p w14:paraId="15BF08BE" w14:textId="20D092FB" w:rsidR="003F2ECB" w:rsidRDefault="00244BFF" w:rsidP="004D5DF2">
            <w:r>
              <w:t xml:space="preserve">Examples of </w:t>
            </w:r>
            <w:r w:rsidR="004D5DF2">
              <w:t>structures and samples fabricated and the related, own publications</w:t>
            </w:r>
          </w:p>
          <w:p w14:paraId="135916B3" w14:textId="77777777" w:rsidR="003F2ECB" w:rsidRPr="003F2ECB" w:rsidRDefault="003F2ECB" w:rsidP="003F2ECB"/>
          <w:p w14:paraId="7CA36B11" w14:textId="31D08C2D" w:rsidR="003F2ECB" w:rsidRDefault="003F2ECB" w:rsidP="003F2ECB"/>
          <w:p w14:paraId="609FF555" w14:textId="77777777" w:rsidR="003F2ECB" w:rsidRPr="00244BFF" w:rsidRDefault="003F2ECB" w:rsidP="003F2ECB">
            <w:r w:rsidRPr="00244BFF">
              <w:t>CV,</w:t>
            </w:r>
          </w:p>
          <w:p w14:paraId="289E6BF2" w14:textId="3D9A8331" w:rsidR="00013C10" w:rsidRPr="003F2ECB" w:rsidRDefault="003F2ECB" w:rsidP="00C17158">
            <w:r w:rsidRPr="00244BFF">
              <w:t xml:space="preserve">publications, references, interview </w:t>
            </w:r>
          </w:p>
        </w:tc>
      </w:tr>
      <w:tr w:rsidR="00013C10" w14:paraId="15BF08C4" w14:textId="77777777" w:rsidTr="00F5728B">
        <w:tc>
          <w:tcPr>
            <w:tcW w:w="1613" w:type="dxa"/>
          </w:tcPr>
          <w:p w14:paraId="15BF08C0" w14:textId="3570CEEC" w:rsidR="00013C10" w:rsidRPr="00FD5B0E" w:rsidRDefault="00013C10" w:rsidP="00321CAA">
            <w:r w:rsidRPr="00FD5B0E">
              <w:t xml:space="preserve">Planning </w:t>
            </w:r>
            <w:r w:rsidR="00E804B0">
              <w:t>and</w:t>
            </w:r>
            <w:r w:rsidRPr="00FD5B0E">
              <w:t xml:space="preserve"> organising</w:t>
            </w:r>
          </w:p>
        </w:tc>
        <w:tc>
          <w:tcPr>
            <w:tcW w:w="3341" w:type="dxa"/>
          </w:tcPr>
          <w:p w14:paraId="2B9672B0" w14:textId="4B7CD705" w:rsidR="00244BFF" w:rsidRDefault="00244BFF" w:rsidP="00244BFF">
            <w:r>
              <w:t>Ability to conduct research both independently and in collaboration with peers.</w:t>
            </w:r>
          </w:p>
          <w:p w14:paraId="45BA8C53" w14:textId="77777777" w:rsidR="00244BFF" w:rsidRDefault="00244BFF" w:rsidP="00244BFF"/>
          <w:p w14:paraId="15BF08C1" w14:textId="20AA9758" w:rsidR="00013C10" w:rsidRDefault="00244BFF" w:rsidP="00244BFF">
            <w:r>
              <w:t>Ability to organise own research activities to deadline and quality standards.</w:t>
            </w:r>
          </w:p>
        </w:tc>
        <w:tc>
          <w:tcPr>
            <w:tcW w:w="3346" w:type="dxa"/>
          </w:tcPr>
          <w:p w14:paraId="15BF08C2" w14:textId="77777777" w:rsidR="00013C10" w:rsidRDefault="00013C10" w:rsidP="0012209D"/>
        </w:tc>
        <w:tc>
          <w:tcPr>
            <w:tcW w:w="1327" w:type="dxa"/>
          </w:tcPr>
          <w:p w14:paraId="4E22C655" w14:textId="77777777" w:rsidR="00244BFF" w:rsidRPr="00244BFF" w:rsidRDefault="00244BFF" w:rsidP="00244BFF">
            <w:r w:rsidRPr="00244BFF">
              <w:t>CV,</w:t>
            </w:r>
          </w:p>
          <w:p w14:paraId="271F98CD" w14:textId="77777777" w:rsidR="00244BFF" w:rsidRDefault="00244BFF" w:rsidP="00244BFF">
            <w:r w:rsidRPr="00244BFF">
              <w:t xml:space="preserve">publications, references, interview </w:t>
            </w:r>
          </w:p>
          <w:p w14:paraId="15BF08C3" w14:textId="77777777" w:rsidR="00013C10" w:rsidRDefault="00013C10" w:rsidP="0012209D"/>
        </w:tc>
      </w:tr>
      <w:tr w:rsidR="00013C10" w14:paraId="15BF08C9" w14:textId="77777777" w:rsidTr="00F5728B">
        <w:tc>
          <w:tcPr>
            <w:tcW w:w="1613"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341" w:type="dxa"/>
          </w:tcPr>
          <w:p w14:paraId="15BF08C6" w14:textId="66E28C8D" w:rsidR="00013C10" w:rsidRDefault="00244BFF" w:rsidP="00217E7D">
            <w:r w:rsidRPr="00244BFF">
              <w:t>Ability to develop understanding of complex problems and apply in depth knowledge to address them</w:t>
            </w:r>
            <w:r>
              <w:t xml:space="preserve"> </w:t>
            </w:r>
            <w:r w:rsidR="00217E7D">
              <w:t>through experiments and fabrication procedures</w:t>
            </w:r>
            <w:r>
              <w:t>.</w:t>
            </w:r>
          </w:p>
        </w:tc>
        <w:tc>
          <w:tcPr>
            <w:tcW w:w="3346" w:type="dxa"/>
          </w:tcPr>
          <w:p w14:paraId="15BF08C7" w14:textId="77777777" w:rsidR="00013C10" w:rsidRDefault="00013C10" w:rsidP="0012209D"/>
        </w:tc>
        <w:tc>
          <w:tcPr>
            <w:tcW w:w="1327" w:type="dxa"/>
          </w:tcPr>
          <w:p w14:paraId="2EAB5165" w14:textId="77777777" w:rsidR="00244BFF" w:rsidRPr="00244BFF" w:rsidRDefault="00244BFF" w:rsidP="00244BFF">
            <w:r w:rsidRPr="00244BFF">
              <w:t>CV,</w:t>
            </w:r>
          </w:p>
          <w:p w14:paraId="7D5E50BA" w14:textId="77777777" w:rsidR="00244BFF" w:rsidRDefault="00244BFF" w:rsidP="00244BFF">
            <w:r w:rsidRPr="00244BFF">
              <w:t xml:space="preserve">publications, references, interview </w:t>
            </w:r>
          </w:p>
          <w:p w14:paraId="15BF08C8" w14:textId="25A85B77" w:rsidR="00013C10" w:rsidRDefault="00013C10" w:rsidP="00244BFF"/>
        </w:tc>
      </w:tr>
      <w:tr w:rsidR="00013C10" w14:paraId="15BF08CE" w14:textId="77777777" w:rsidTr="00F5728B">
        <w:tc>
          <w:tcPr>
            <w:tcW w:w="1613"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341" w:type="dxa"/>
          </w:tcPr>
          <w:p w14:paraId="527F2771" w14:textId="46C99E4D" w:rsidR="00F5728B" w:rsidRDefault="00F5728B" w:rsidP="003C24CC">
            <w:pPr>
              <w:spacing w:after="90"/>
            </w:pPr>
            <w:r>
              <w:t>Able to supervise work of junior research</w:t>
            </w:r>
            <w:r w:rsidR="003C24CC">
              <w:t>ers</w:t>
            </w:r>
            <w:r>
              <w:t>, delegating effectively</w:t>
            </w:r>
          </w:p>
          <w:p w14:paraId="7319087E" w14:textId="2097C076" w:rsidR="00F5728B" w:rsidRPr="000C6F1E" w:rsidRDefault="00F5728B" w:rsidP="000C6F1E">
            <w:pPr>
              <w:spacing w:after="90"/>
              <w:rPr>
                <w:strike/>
              </w:rPr>
            </w:pPr>
          </w:p>
          <w:p w14:paraId="7DEEDF48" w14:textId="77777777" w:rsidR="00013C10" w:rsidRDefault="00F5728B" w:rsidP="00F5728B">
            <w:r>
              <w:t>Work effectively in a team, understanding the strengths and weaknesses of others to help teamwork development</w:t>
            </w:r>
          </w:p>
          <w:p w14:paraId="15BF08CB" w14:textId="6030C974" w:rsidR="00333695" w:rsidRDefault="00333695" w:rsidP="00333695">
            <w:r>
              <w:rPr>
                <w:szCs w:val="18"/>
              </w:rPr>
              <w:t>Proactive in promoting a working environment that is inclusive and engaging; recognising the value diversity brings.</w:t>
            </w:r>
            <w:bookmarkStart w:id="0" w:name="_GoBack"/>
            <w:bookmarkEnd w:id="0"/>
          </w:p>
        </w:tc>
        <w:tc>
          <w:tcPr>
            <w:tcW w:w="3346" w:type="dxa"/>
          </w:tcPr>
          <w:p w14:paraId="61377013" w14:textId="77777777" w:rsidR="00013C10" w:rsidRDefault="00244BFF" w:rsidP="0012209D">
            <w:r w:rsidRPr="00244BFF">
              <w:t>Experience with collaborative work with theoreticians and experimentalists.</w:t>
            </w:r>
          </w:p>
          <w:p w14:paraId="33DC3534" w14:textId="77777777" w:rsidR="003C24CC" w:rsidRDefault="003C24CC" w:rsidP="0012209D"/>
          <w:p w14:paraId="16968648" w14:textId="1BD8B9E8" w:rsidR="003C24CC" w:rsidRDefault="003C24CC">
            <w:pPr>
              <w:spacing w:after="90"/>
            </w:pPr>
            <w:r>
              <w:t>Able to contribute to School/Department learning and research environment as well as management processes</w:t>
            </w:r>
          </w:p>
          <w:p w14:paraId="15BF08CC" w14:textId="4ED09B22" w:rsidR="003C24CC" w:rsidRDefault="003C24CC" w:rsidP="0012209D"/>
        </w:tc>
        <w:tc>
          <w:tcPr>
            <w:tcW w:w="1327" w:type="dxa"/>
          </w:tcPr>
          <w:p w14:paraId="2F2B410A" w14:textId="77777777" w:rsidR="00244BFF" w:rsidRPr="00244BFF" w:rsidRDefault="00244BFF" w:rsidP="00244BFF">
            <w:r w:rsidRPr="00244BFF">
              <w:t>CV,</w:t>
            </w:r>
          </w:p>
          <w:p w14:paraId="15BF08CD" w14:textId="535EA168" w:rsidR="00013C10" w:rsidRDefault="00244BFF" w:rsidP="0012209D">
            <w:r w:rsidRPr="00244BFF">
              <w:t xml:space="preserve">publications, references, interview </w:t>
            </w:r>
          </w:p>
        </w:tc>
      </w:tr>
      <w:tr w:rsidR="00013C10" w14:paraId="15BF08D3" w14:textId="77777777" w:rsidTr="00F5728B">
        <w:tc>
          <w:tcPr>
            <w:tcW w:w="1613" w:type="dxa"/>
          </w:tcPr>
          <w:p w14:paraId="15BF08CF" w14:textId="3C87E5CF" w:rsidR="00013C10" w:rsidRPr="00FD5B0E" w:rsidRDefault="00013C10" w:rsidP="00321CAA">
            <w:r w:rsidRPr="00FD5B0E">
              <w:lastRenderedPageBreak/>
              <w:t xml:space="preserve">Communicating </w:t>
            </w:r>
            <w:r w:rsidR="00E804B0">
              <w:t>and</w:t>
            </w:r>
            <w:r w:rsidRPr="00FD5B0E">
              <w:t xml:space="preserve"> influencing</w:t>
            </w:r>
          </w:p>
        </w:tc>
        <w:tc>
          <w:tcPr>
            <w:tcW w:w="3341" w:type="dxa"/>
          </w:tcPr>
          <w:p w14:paraId="25822653" w14:textId="77777777" w:rsidR="00F5728B" w:rsidRDefault="00F5728B" w:rsidP="00F5728B">
            <w:pPr>
              <w:spacing w:after="90"/>
            </w:pPr>
            <w:r>
              <w:t>Communicate new and complex information effectively, both verbally and in writing, engaging the interest and enthusiasm of the target audience</w:t>
            </w:r>
          </w:p>
          <w:p w14:paraId="0D0515E6" w14:textId="77777777" w:rsidR="00F5728B" w:rsidRDefault="00F5728B" w:rsidP="00F5728B">
            <w:pPr>
              <w:spacing w:after="90"/>
            </w:pPr>
            <w:r>
              <w:t>Able to present research results at group meetings and conferences</w:t>
            </w:r>
          </w:p>
          <w:p w14:paraId="528A7A49" w14:textId="1E59545E" w:rsidR="00F5728B" w:rsidRDefault="00F5728B" w:rsidP="00F5728B">
            <w:r>
              <w:t>Work proactively with colleagues in other work areas/institutions, contributing specialist knowledge to achieve outcomes</w:t>
            </w:r>
          </w:p>
          <w:p w14:paraId="15BF08D0" w14:textId="64AC82A6" w:rsidR="00F5728B" w:rsidRDefault="00F5728B" w:rsidP="0012209D"/>
        </w:tc>
        <w:tc>
          <w:tcPr>
            <w:tcW w:w="3346" w:type="dxa"/>
          </w:tcPr>
          <w:p w14:paraId="15BF08D1" w14:textId="57A64A6D" w:rsidR="00013C10" w:rsidRDefault="00244BFF" w:rsidP="0012209D">
            <w:r>
              <w:t>Ability</w:t>
            </w:r>
            <w:r w:rsidRPr="00244BFF">
              <w:t xml:space="preserve"> to write up research results for publication in leading peer-reviewed journals</w:t>
            </w:r>
            <w:r>
              <w:t>.</w:t>
            </w:r>
          </w:p>
        </w:tc>
        <w:tc>
          <w:tcPr>
            <w:tcW w:w="1327" w:type="dxa"/>
          </w:tcPr>
          <w:p w14:paraId="08C42B9B" w14:textId="77777777" w:rsidR="00244BFF" w:rsidRPr="00244BFF" w:rsidRDefault="00244BFF" w:rsidP="00244BFF">
            <w:r w:rsidRPr="00244BFF">
              <w:t>CV,</w:t>
            </w:r>
          </w:p>
          <w:p w14:paraId="15BF08D2" w14:textId="7B10ECF0" w:rsidR="00013C10" w:rsidRDefault="00244BFF" w:rsidP="0012209D">
            <w:r w:rsidRPr="00244BFF">
              <w:t xml:space="preserve">publications, references, interview </w:t>
            </w:r>
          </w:p>
        </w:tc>
      </w:tr>
    </w:tbl>
    <w:p w14:paraId="15BF08DF" w14:textId="08415555"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9C1AC83" w:rsidR="00D3349E" w:rsidRDefault="00333695" w:rsidP="00E264FD">
            <w:sdt>
              <w:sdtPr>
                <w:id w:val="579254332"/>
                <w14:checkbox>
                  <w14:checked w14:val="0"/>
                  <w14:checkedState w14:val="2612" w14:font="MS Gothic"/>
                  <w14:uncheckedState w14:val="2610" w14:font="MS Gothic"/>
                </w14:checkbox>
              </w:sdtPr>
              <w:sdtEndPr/>
              <w:sdtContent>
                <w:r w:rsidR="00217E7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CF0F684" w:rsidR="00D3349E" w:rsidRDefault="00333695" w:rsidP="00E264FD">
            <w:sdt>
              <w:sdtPr>
                <w:id w:val="-174965147"/>
                <w14:checkbox>
                  <w14:checked w14:val="1"/>
                  <w14:checkedState w14:val="2612" w14:font="MS Gothic"/>
                  <w14:uncheckedState w14:val="2610" w14:font="MS Gothic"/>
                </w14:checkbox>
              </w:sdtPr>
              <w:sdtEndPr/>
              <w:sdtContent>
                <w:r w:rsidR="007366F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32D88ADE" w:rsidR="0012209D" w:rsidRPr="009957AE" w:rsidRDefault="00A9730A"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124AC189" w:rsidR="0012209D" w:rsidRPr="009957AE" w:rsidRDefault="00A9730A"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EF74C2F" w:rsidR="0012209D" w:rsidRPr="009957AE" w:rsidRDefault="00A9730A"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lastRenderedPageBreak/>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06E88D5" w:rsidR="0012209D" w:rsidRPr="009957AE" w:rsidRDefault="00A9730A"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B5D0F" w14:textId="77777777" w:rsidR="00A57EE1" w:rsidRDefault="00A57EE1">
      <w:r>
        <w:separator/>
      </w:r>
    </w:p>
    <w:p w14:paraId="4EDDCECE" w14:textId="77777777" w:rsidR="00A57EE1" w:rsidRDefault="00A57EE1"/>
  </w:endnote>
  <w:endnote w:type="continuationSeparator" w:id="0">
    <w:p w14:paraId="59CE4F67" w14:textId="77777777" w:rsidR="00A57EE1" w:rsidRDefault="00A57EE1">
      <w:r>
        <w:continuationSeparator/>
      </w:r>
    </w:p>
    <w:p w14:paraId="5AC90253" w14:textId="77777777" w:rsidR="00A57EE1" w:rsidRDefault="00A57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17C86205" w:rsidR="00062768" w:rsidRDefault="00333695" w:rsidP="00E804B0">
    <w:pPr>
      <w:pStyle w:val="ContinuationFooter"/>
    </w:pPr>
    <w:r>
      <w:fldChar w:fldCharType="begin"/>
    </w:r>
    <w:r>
      <w:instrText xml:space="preserve"> FILENAME   \* MERGEFORMAT </w:instrText>
    </w:r>
    <w:r>
      <w:fldChar w:fldCharType="separate"/>
    </w:r>
    <w:r w:rsidR="00E264FD">
      <w:t xml:space="preserve"> Job </w:t>
    </w:r>
    <w:r w:rsidR="00E804B0">
      <w:t>Description and Person S</w:t>
    </w:r>
    <w:r w:rsidR="00E264FD">
      <w:t>pec</w:t>
    </w:r>
    <w:r w:rsidR="00E804B0">
      <w:t>ification</w:t>
    </w:r>
    <w:r w:rsidR="00E264FD">
      <w:t xml:space="preserve"> (HR5)</w:t>
    </w:r>
    <w:r>
      <w:fldChar w:fldCharType="end"/>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B792" w14:textId="77777777" w:rsidR="00A57EE1" w:rsidRDefault="00A57EE1">
      <w:r>
        <w:separator/>
      </w:r>
    </w:p>
    <w:p w14:paraId="375F4EE8" w14:textId="77777777" w:rsidR="00A57EE1" w:rsidRDefault="00A57EE1"/>
  </w:footnote>
  <w:footnote w:type="continuationSeparator" w:id="0">
    <w:p w14:paraId="121A1F05" w14:textId="77777777" w:rsidR="00A57EE1" w:rsidRDefault="00A57EE1">
      <w:r>
        <w:continuationSeparator/>
      </w:r>
    </w:p>
    <w:p w14:paraId="0F24B4B9" w14:textId="77777777" w:rsidR="00A57EE1" w:rsidRDefault="00A57E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564014"/>
    <w:multiLevelType w:val="hybridMultilevel"/>
    <w:tmpl w:val="56160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0"/>
  </w:num>
  <w:num w:numId="3">
    <w:abstractNumId w:val="15"/>
  </w:num>
  <w:num w:numId="4">
    <w:abstractNumId w:val="10"/>
  </w:num>
  <w:num w:numId="5">
    <w:abstractNumId w:val="11"/>
  </w:num>
  <w:num w:numId="6">
    <w:abstractNumId w:val="8"/>
  </w:num>
  <w:num w:numId="7">
    <w:abstractNumId w:val="4"/>
  </w:num>
  <w:num w:numId="8">
    <w:abstractNumId w:val="6"/>
  </w:num>
  <w:num w:numId="9">
    <w:abstractNumId w:val="2"/>
  </w:num>
  <w:num w:numId="10">
    <w:abstractNumId w:val="9"/>
  </w:num>
  <w:num w:numId="11">
    <w:abstractNumId w:val="5"/>
  </w:num>
  <w:num w:numId="12">
    <w:abstractNumId w:val="16"/>
  </w:num>
  <w:num w:numId="13">
    <w:abstractNumId w:val="17"/>
  </w:num>
  <w:num w:numId="14">
    <w:abstractNumId w:val="7"/>
  </w:num>
  <w:num w:numId="15">
    <w:abstractNumId w:val="3"/>
  </w:num>
  <w:num w:numId="16">
    <w:abstractNumId w:val="13"/>
  </w:num>
  <w:num w:numId="17">
    <w:abstractNumId w:val="14"/>
  </w:num>
  <w:num w:numId="18">
    <w:abstractNumId w:val="18"/>
  </w:num>
  <w:num w:numId="19">
    <w:abstractNumId w:val="1"/>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718DB"/>
    <w:rsid w:val="000824F4"/>
    <w:rsid w:val="000978E8"/>
    <w:rsid w:val="000B1052"/>
    <w:rsid w:val="000B1DED"/>
    <w:rsid w:val="000B3F59"/>
    <w:rsid w:val="000B4E5A"/>
    <w:rsid w:val="000C6F1E"/>
    <w:rsid w:val="000C716A"/>
    <w:rsid w:val="0012209D"/>
    <w:rsid w:val="001532E2"/>
    <w:rsid w:val="00156F2F"/>
    <w:rsid w:val="0018144C"/>
    <w:rsid w:val="001840EA"/>
    <w:rsid w:val="001B6986"/>
    <w:rsid w:val="001C5C5C"/>
    <w:rsid w:val="001D0B37"/>
    <w:rsid w:val="001D5201"/>
    <w:rsid w:val="001E24BE"/>
    <w:rsid w:val="00205458"/>
    <w:rsid w:val="00217E7D"/>
    <w:rsid w:val="00220227"/>
    <w:rsid w:val="00236BFE"/>
    <w:rsid w:val="00241441"/>
    <w:rsid w:val="00244BFF"/>
    <w:rsid w:val="0024539C"/>
    <w:rsid w:val="00254722"/>
    <w:rsid w:val="002547F5"/>
    <w:rsid w:val="00260333"/>
    <w:rsid w:val="00260B1D"/>
    <w:rsid w:val="00266C6A"/>
    <w:rsid w:val="002738E7"/>
    <w:rsid w:val="0028509A"/>
    <w:rsid w:val="0029789A"/>
    <w:rsid w:val="002A70BE"/>
    <w:rsid w:val="002C6198"/>
    <w:rsid w:val="002D4DF4"/>
    <w:rsid w:val="002E062A"/>
    <w:rsid w:val="003003B5"/>
    <w:rsid w:val="00313CC8"/>
    <w:rsid w:val="003178D9"/>
    <w:rsid w:val="00333695"/>
    <w:rsid w:val="0034151E"/>
    <w:rsid w:val="00364B2C"/>
    <w:rsid w:val="003701F7"/>
    <w:rsid w:val="003B0262"/>
    <w:rsid w:val="003B7540"/>
    <w:rsid w:val="003C24CC"/>
    <w:rsid w:val="003F2ECB"/>
    <w:rsid w:val="004128ED"/>
    <w:rsid w:val="004263FE"/>
    <w:rsid w:val="00441C8F"/>
    <w:rsid w:val="00441D8A"/>
    <w:rsid w:val="00460702"/>
    <w:rsid w:val="00462B40"/>
    <w:rsid w:val="00463797"/>
    <w:rsid w:val="00474D00"/>
    <w:rsid w:val="004B2A50"/>
    <w:rsid w:val="004B31DB"/>
    <w:rsid w:val="004C0252"/>
    <w:rsid w:val="004D5DF2"/>
    <w:rsid w:val="004E4FC6"/>
    <w:rsid w:val="0051744C"/>
    <w:rsid w:val="00524005"/>
    <w:rsid w:val="00541CE0"/>
    <w:rsid w:val="005534E1"/>
    <w:rsid w:val="00573487"/>
    <w:rsid w:val="00580CBF"/>
    <w:rsid w:val="005907B3"/>
    <w:rsid w:val="005949FA"/>
    <w:rsid w:val="005D44D1"/>
    <w:rsid w:val="005D5C2D"/>
    <w:rsid w:val="005E14AD"/>
    <w:rsid w:val="006249FD"/>
    <w:rsid w:val="00651280"/>
    <w:rsid w:val="00680547"/>
    <w:rsid w:val="006861BC"/>
    <w:rsid w:val="00695D76"/>
    <w:rsid w:val="006A668D"/>
    <w:rsid w:val="006B1AF6"/>
    <w:rsid w:val="006F44EB"/>
    <w:rsid w:val="0070376B"/>
    <w:rsid w:val="007366FA"/>
    <w:rsid w:val="00761108"/>
    <w:rsid w:val="00774853"/>
    <w:rsid w:val="0079197B"/>
    <w:rsid w:val="00791A2A"/>
    <w:rsid w:val="007C22CC"/>
    <w:rsid w:val="007C6FAA"/>
    <w:rsid w:val="007E2D19"/>
    <w:rsid w:val="007F2AEA"/>
    <w:rsid w:val="00813365"/>
    <w:rsid w:val="00813A2C"/>
    <w:rsid w:val="0082020C"/>
    <w:rsid w:val="0082075E"/>
    <w:rsid w:val="008443D8"/>
    <w:rsid w:val="008468C0"/>
    <w:rsid w:val="00854B1E"/>
    <w:rsid w:val="00856B8A"/>
    <w:rsid w:val="00857360"/>
    <w:rsid w:val="0087350A"/>
    <w:rsid w:val="00876272"/>
    <w:rsid w:val="00883499"/>
    <w:rsid w:val="00885FD1"/>
    <w:rsid w:val="008C18EC"/>
    <w:rsid w:val="008D52C9"/>
    <w:rsid w:val="008F03C7"/>
    <w:rsid w:val="009064A9"/>
    <w:rsid w:val="00945F4B"/>
    <w:rsid w:val="009464AF"/>
    <w:rsid w:val="009501D5"/>
    <w:rsid w:val="00954E47"/>
    <w:rsid w:val="00965BFB"/>
    <w:rsid w:val="00970E28"/>
    <w:rsid w:val="0098120F"/>
    <w:rsid w:val="00996476"/>
    <w:rsid w:val="00A021B7"/>
    <w:rsid w:val="00A066F8"/>
    <w:rsid w:val="00A131D9"/>
    <w:rsid w:val="00A14888"/>
    <w:rsid w:val="00A23226"/>
    <w:rsid w:val="00A31C6F"/>
    <w:rsid w:val="00A34296"/>
    <w:rsid w:val="00A521A9"/>
    <w:rsid w:val="00A57EE1"/>
    <w:rsid w:val="00A925C0"/>
    <w:rsid w:val="00A9730A"/>
    <w:rsid w:val="00AA2DB0"/>
    <w:rsid w:val="00AA3413"/>
    <w:rsid w:val="00AA3CB5"/>
    <w:rsid w:val="00AC2B17"/>
    <w:rsid w:val="00AE1CA0"/>
    <w:rsid w:val="00AE39DC"/>
    <w:rsid w:val="00AE4DC4"/>
    <w:rsid w:val="00B430BB"/>
    <w:rsid w:val="00B70A68"/>
    <w:rsid w:val="00B70C34"/>
    <w:rsid w:val="00B7298C"/>
    <w:rsid w:val="00B84C12"/>
    <w:rsid w:val="00B92AFA"/>
    <w:rsid w:val="00BA36CB"/>
    <w:rsid w:val="00BB4A42"/>
    <w:rsid w:val="00BB6FA2"/>
    <w:rsid w:val="00BB7845"/>
    <w:rsid w:val="00BE122E"/>
    <w:rsid w:val="00BF1CC6"/>
    <w:rsid w:val="00C17158"/>
    <w:rsid w:val="00C907D0"/>
    <w:rsid w:val="00CB1F23"/>
    <w:rsid w:val="00CD04F0"/>
    <w:rsid w:val="00CE3A26"/>
    <w:rsid w:val="00D16D9D"/>
    <w:rsid w:val="00D3349E"/>
    <w:rsid w:val="00D508FC"/>
    <w:rsid w:val="00D54AA2"/>
    <w:rsid w:val="00D55315"/>
    <w:rsid w:val="00D5587F"/>
    <w:rsid w:val="00D65B56"/>
    <w:rsid w:val="00D67D41"/>
    <w:rsid w:val="00E25775"/>
    <w:rsid w:val="00E264FD"/>
    <w:rsid w:val="00E363B8"/>
    <w:rsid w:val="00E5085D"/>
    <w:rsid w:val="00E63AC1"/>
    <w:rsid w:val="00E804B0"/>
    <w:rsid w:val="00E84DC5"/>
    <w:rsid w:val="00E96015"/>
    <w:rsid w:val="00ED2E52"/>
    <w:rsid w:val="00F01EA0"/>
    <w:rsid w:val="00F243BF"/>
    <w:rsid w:val="00F313AF"/>
    <w:rsid w:val="00F378D2"/>
    <w:rsid w:val="00F5728B"/>
    <w:rsid w:val="00F5789A"/>
    <w:rsid w:val="00F85DED"/>
    <w:rsid w:val="00F90F90"/>
    <w:rsid w:val="00FA201A"/>
    <w:rsid w:val="00FB7297"/>
    <w:rsid w:val="00FC1254"/>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0452">
      <w:bodyDiv w:val="1"/>
      <w:marLeft w:val="0"/>
      <w:marRight w:val="0"/>
      <w:marTop w:val="0"/>
      <w:marBottom w:val="0"/>
      <w:divBdr>
        <w:top w:val="none" w:sz="0" w:space="0" w:color="auto"/>
        <w:left w:val="none" w:sz="0" w:space="0" w:color="auto"/>
        <w:bottom w:val="none" w:sz="0" w:space="0" w:color="auto"/>
        <w:right w:val="none" w:sz="0" w:space="0" w:color="auto"/>
      </w:divBdr>
      <w:divsChild>
        <w:div w:id="703137132">
          <w:marLeft w:val="0"/>
          <w:marRight w:val="0"/>
          <w:marTop w:val="0"/>
          <w:marBottom w:val="0"/>
          <w:divBdr>
            <w:top w:val="none" w:sz="0" w:space="0" w:color="auto"/>
            <w:left w:val="none" w:sz="0" w:space="0" w:color="auto"/>
            <w:bottom w:val="none" w:sz="0" w:space="0" w:color="auto"/>
            <w:right w:val="none" w:sz="0" w:space="0" w:color="auto"/>
          </w:divBdr>
          <w:divsChild>
            <w:div w:id="858619647">
              <w:marLeft w:val="0"/>
              <w:marRight w:val="0"/>
              <w:marTop w:val="0"/>
              <w:marBottom w:val="0"/>
              <w:divBdr>
                <w:top w:val="none" w:sz="0" w:space="0" w:color="auto"/>
                <w:left w:val="none" w:sz="0" w:space="0" w:color="auto"/>
                <w:bottom w:val="none" w:sz="0" w:space="0" w:color="auto"/>
                <w:right w:val="none" w:sz="0" w:space="0" w:color="auto"/>
              </w:divBdr>
              <w:divsChild>
                <w:div w:id="2068992481">
                  <w:marLeft w:val="0"/>
                  <w:marRight w:val="0"/>
                  <w:marTop w:val="0"/>
                  <w:marBottom w:val="0"/>
                  <w:divBdr>
                    <w:top w:val="none" w:sz="0" w:space="0" w:color="auto"/>
                    <w:left w:val="none" w:sz="0" w:space="0" w:color="auto"/>
                    <w:bottom w:val="none" w:sz="0" w:space="0" w:color="auto"/>
                    <w:right w:val="none" w:sz="0" w:space="0" w:color="auto"/>
                  </w:divBdr>
                  <w:divsChild>
                    <w:div w:id="19322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5885BFD-7F6C-4DAB-96C5-DFE93B8E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1018</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Payso K.</cp:lastModifiedBy>
  <cp:revision>3</cp:revision>
  <cp:lastPrinted>2008-01-14T17:11:00Z</cp:lastPrinted>
  <dcterms:created xsi:type="dcterms:W3CDTF">2020-08-24T14:33:00Z</dcterms:created>
  <dcterms:modified xsi:type="dcterms:W3CDTF">2020-08-24T14:34:00Z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