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:rsidTr="00D3349E">
        <w:tc>
          <w:tcPr>
            <w:tcW w:w="2525" w:type="dxa"/>
            <w:shd w:val="clear" w:color="auto" w:fill="D9D9D9" w:themeFill="background1" w:themeFillShade="D9"/>
          </w:tcPr>
          <w:p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:rsidR="0012209D" w:rsidRPr="00447FD8" w:rsidRDefault="000B7E74" w:rsidP="000B7E74">
            <w:pPr>
              <w:rPr>
                <w:b/>
                <w:bCs/>
              </w:rPr>
            </w:pPr>
            <w:r>
              <w:rPr>
                <w:b/>
                <w:bCs/>
              </w:rPr>
              <w:t>Customer Service</w:t>
            </w:r>
            <w:r w:rsidR="00BF303B">
              <w:rPr>
                <w:b/>
                <w:bCs/>
              </w:rPr>
              <w:t xml:space="preserve"> </w:t>
            </w:r>
            <w:r w:rsidR="00521C88">
              <w:rPr>
                <w:b/>
                <w:bCs/>
              </w:rPr>
              <w:t>Supervisor</w:t>
            </w:r>
          </w:p>
        </w:tc>
      </w:tr>
      <w:tr w:rsidR="0012209D" w:rsidTr="00D3349E">
        <w:tc>
          <w:tcPr>
            <w:tcW w:w="2525" w:type="dxa"/>
            <w:shd w:val="clear" w:color="auto" w:fill="D9D9D9" w:themeFill="background1" w:themeFillShade="D9"/>
          </w:tcPr>
          <w:p w:rsidR="0012209D" w:rsidRDefault="0018067F" w:rsidP="0018067F">
            <w:r>
              <w:t>School</w:t>
            </w:r>
            <w:r w:rsidR="0012209D">
              <w:t>/</w:t>
            </w:r>
            <w:r>
              <w:t>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:rsidR="0012209D" w:rsidRDefault="00D856C2" w:rsidP="00BF303B">
            <w:r>
              <w:t>UK Student Recruitment and Outreach</w:t>
            </w:r>
          </w:p>
        </w:tc>
      </w:tr>
      <w:tr w:rsidR="00746AEB" w:rsidTr="003E398A">
        <w:tc>
          <w:tcPr>
            <w:tcW w:w="2525" w:type="dxa"/>
            <w:shd w:val="clear" w:color="auto" w:fill="D9D9D9" w:themeFill="background1" w:themeFillShade="D9"/>
          </w:tcPr>
          <w:p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:rsidR="00746AEB" w:rsidRDefault="00D778E6" w:rsidP="00321CAA">
            <w:r>
              <w:t>Student Recruitment and International Relations</w:t>
            </w:r>
          </w:p>
        </w:tc>
      </w:tr>
      <w:tr w:rsidR="0012209D" w:rsidTr="00BA3758">
        <w:tc>
          <w:tcPr>
            <w:tcW w:w="2525" w:type="dxa"/>
            <w:shd w:val="clear" w:color="auto" w:fill="D9D9D9" w:themeFill="background1" w:themeFillShade="D9"/>
          </w:tcPr>
          <w:p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:rsidR="0012209D" w:rsidRDefault="00BA3758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:rsidR="0012209D" w:rsidRDefault="00D856C2" w:rsidP="00321CAA">
            <w:r>
              <w:t>3</w:t>
            </w:r>
          </w:p>
        </w:tc>
      </w:tr>
      <w:tr w:rsidR="0012209D" w:rsidTr="00D3349E">
        <w:tc>
          <w:tcPr>
            <w:tcW w:w="2525" w:type="dxa"/>
            <w:shd w:val="clear" w:color="auto" w:fill="D9D9D9" w:themeFill="background1" w:themeFillShade="D9"/>
          </w:tcPr>
          <w:p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:rsidR="0012209D" w:rsidRDefault="00467596" w:rsidP="00FF246F">
            <w:r>
              <w:t>n/a</w:t>
            </w:r>
          </w:p>
        </w:tc>
      </w:tr>
      <w:tr w:rsidR="0012209D" w:rsidTr="00D3349E">
        <w:tc>
          <w:tcPr>
            <w:tcW w:w="2525" w:type="dxa"/>
            <w:shd w:val="clear" w:color="auto" w:fill="D9D9D9" w:themeFill="background1" w:themeFillShade="D9"/>
          </w:tcPr>
          <w:p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:rsidR="0012209D" w:rsidRPr="005508A2" w:rsidRDefault="00BF303B" w:rsidP="00BF303B">
            <w:r>
              <w:t>Student Recruitment Conversion Team Leader</w:t>
            </w:r>
          </w:p>
        </w:tc>
      </w:tr>
      <w:tr w:rsidR="0012209D" w:rsidTr="00D3349E">
        <w:tc>
          <w:tcPr>
            <w:tcW w:w="2525" w:type="dxa"/>
            <w:shd w:val="clear" w:color="auto" w:fill="D9D9D9" w:themeFill="background1" w:themeFillShade="D9"/>
          </w:tcPr>
          <w:p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:rsidR="0012209D" w:rsidRPr="005508A2" w:rsidRDefault="000B7E74" w:rsidP="00BF303B">
            <w:r>
              <w:t>5</w:t>
            </w:r>
            <w:r w:rsidR="00BF303B">
              <w:t xml:space="preserve"> x level 2b Student Recruitment Enquiries Advisors</w:t>
            </w:r>
          </w:p>
        </w:tc>
      </w:tr>
      <w:tr w:rsidR="0012209D" w:rsidTr="00D3349E">
        <w:tc>
          <w:tcPr>
            <w:tcW w:w="2525" w:type="dxa"/>
            <w:shd w:val="clear" w:color="auto" w:fill="D9D9D9" w:themeFill="background1" w:themeFillShade="D9"/>
          </w:tcPr>
          <w:p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:rsidR="0012209D" w:rsidRPr="005508A2" w:rsidRDefault="00BF303B" w:rsidP="00DE7D19">
            <w:r>
              <w:t>Highfield Campus (</w:t>
            </w:r>
            <w:r w:rsidR="00DE7D19">
              <w:t>Office-based</w:t>
            </w:r>
            <w:r>
              <w:t>)</w:t>
            </w:r>
          </w:p>
        </w:tc>
      </w:tr>
    </w:tbl>
    <w:p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Tr="00321CAA">
        <w:tc>
          <w:tcPr>
            <w:tcW w:w="10137" w:type="dxa"/>
            <w:shd w:val="clear" w:color="auto" w:fill="D9D9D9" w:themeFill="background1" w:themeFillShade="D9"/>
          </w:tcPr>
          <w:p w:rsidR="0012209D" w:rsidRDefault="0012209D" w:rsidP="00321CAA">
            <w:r>
              <w:t>Job purpose</w:t>
            </w:r>
          </w:p>
        </w:tc>
      </w:tr>
      <w:tr w:rsidR="0012209D" w:rsidTr="00321CAA">
        <w:trPr>
          <w:trHeight w:val="1134"/>
        </w:trPr>
        <w:tc>
          <w:tcPr>
            <w:tcW w:w="10137" w:type="dxa"/>
          </w:tcPr>
          <w:p w:rsidR="009838CD" w:rsidRDefault="009838CD" w:rsidP="009E05DC">
            <w:pPr>
              <w:spacing w:before="0" w:after="0"/>
              <w:rPr>
                <w:szCs w:val="18"/>
              </w:rPr>
            </w:pPr>
            <w:r>
              <w:rPr>
                <w:szCs w:val="18"/>
              </w:rPr>
              <w:t>To manage a team of Student Recruitment Enquiries Advisors to provide the best possible services to all pro</w:t>
            </w:r>
            <w:r w:rsidR="00946B16">
              <w:rPr>
                <w:szCs w:val="18"/>
              </w:rPr>
              <w:t>s</w:t>
            </w:r>
            <w:r>
              <w:rPr>
                <w:szCs w:val="18"/>
              </w:rPr>
              <w:t>pe</w:t>
            </w:r>
            <w:r w:rsidR="00946B16">
              <w:rPr>
                <w:szCs w:val="18"/>
              </w:rPr>
              <w:t>c</w:t>
            </w:r>
            <w:r>
              <w:rPr>
                <w:szCs w:val="18"/>
              </w:rPr>
              <w:t>tive students.  To develop, manage and maintain all relevant processes and policies relating to customer service.</w:t>
            </w:r>
          </w:p>
          <w:p w:rsidR="009838CD" w:rsidRDefault="009838CD" w:rsidP="009E05DC">
            <w:pPr>
              <w:spacing w:before="0" w:after="0"/>
              <w:rPr>
                <w:szCs w:val="18"/>
              </w:rPr>
            </w:pPr>
          </w:p>
          <w:p w:rsidR="00DE7D19" w:rsidRDefault="00DE7D19" w:rsidP="009E05DC">
            <w:pPr>
              <w:spacing w:before="0" w:after="0"/>
              <w:rPr>
                <w:szCs w:val="18"/>
              </w:rPr>
            </w:pPr>
            <w:r w:rsidRPr="00BF303B">
              <w:rPr>
                <w:szCs w:val="18"/>
              </w:rPr>
              <w:t xml:space="preserve">To support the management of the implementation, development and adoption of the Customer Relationship Management (CRM) process and system across the University in support of its </w:t>
            </w:r>
            <w:r w:rsidR="002D7494">
              <w:rPr>
                <w:szCs w:val="18"/>
              </w:rPr>
              <w:t xml:space="preserve">undergraduate </w:t>
            </w:r>
            <w:r w:rsidRPr="00BF303B">
              <w:rPr>
                <w:szCs w:val="18"/>
              </w:rPr>
              <w:t>student recruitment and conversion process</w:t>
            </w:r>
            <w:r w:rsidR="002D7494">
              <w:rPr>
                <w:szCs w:val="18"/>
              </w:rPr>
              <w:t>es</w:t>
            </w:r>
            <w:r w:rsidRPr="00BF303B">
              <w:rPr>
                <w:szCs w:val="18"/>
              </w:rPr>
              <w:t xml:space="preserve">. </w:t>
            </w:r>
          </w:p>
          <w:p w:rsidR="00B850CF" w:rsidRDefault="00B850CF" w:rsidP="009E05DC">
            <w:pPr>
              <w:spacing w:before="0" w:after="0"/>
              <w:rPr>
                <w:szCs w:val="18"/>
              </w:rPr>
            </w:pPr>
          </w:p>
          <w:p w:rsidR="0012209D" w:rsidRPr="00A22B7C" w:rsidRDefault="00B850CF" w:rsidP="00A22B7C">
            <w:pPr>
              <w:spacing w:before="0" w:after="0"/>
              <w:rPr>
                <w:szCs w:val="18"/>
              </w:rPr>
            </w:pPr>
            <w:r>
              <w:rPr>
                <w:szCs w:val="18"/>
              </w:rPr>
              <w:t xml:space="preserve">To support the development of a variety of </w:t>
            </w:r>
            <w:r w:rsidR="009838CD">
              <w:rPr>
                <w:szCs w:val="18"/>
              </w:rPr>
              <w:t>conversion activit</w:t>
            </w:r>
            <w:r w:rsidR="00946B16">
              <w:rPr>
                <w:szCs w:val="18"/>
              </w:rPr>
              <w:t>i</w:t>
            </w:r>
            <w:r w:rsidR="009838CD">
              <w:rPr>
                <w:szCs w:val="18"/>
              </w:rPr>
              <w:t>es for the student recruitment market</w:t>
            </w:r>
            <w:r>
              <w:rPr>
                <w:szCs w:val="18"/>
              </w:rPr>
              <w:t xml:space="preserve">.  These to include offer letters, conversion mailings, webinars and </w:t>
            </w:r>
            <w:r w:rsidR="00CB011F">
              <w:rPr>
                <w:szCs w:val="18"/>
              </w:rPr>
              <w:t>live chats</w:t>
            </w:r>
            <w:r>
              <w:rPr>
                <w:szCs w:val="18"/>
              </w:rPr>
              <w:t>, and telephone conversion campaigns.</w:t>
            </w:r>
          </w:p>
        </w:tc>
      </w:tr>
    </w:tbl>
    <w:p w:rsidR="006540D1" w:rsidRDefault="006540D1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79"/>
        <w:gridCol w:w="8330"/>
        <w:gridCol w:w="1018"/>
      </w:tblGrid>
      <w:tr w:rsidR="0012209D" w:rsidTr="00F14091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12209D" w:rsidRDefault="0012209D" w:rsidP="00321CAA">
            <w:r>
              <w:t>% Time</w:t>
            </w:r>
          </w:p>
        </w:tc>
      </w:tr>
      <w:tr w:rsidR="0012209D" w:rsidTr="00F14091">
        <w:trPr>
          <w:cantSplit/>
        </w:trPr>
        <w:tc>
          <w:tcPr>
            <w:tcW w:w="279" w:type="dxa"/>
            <w:tcBorders>
              <w:right w:val="nil"/>
            </w:tcBorders>
          </w:tcPr>
          <w:p w:rsidR="0012209D" w:rsidRPr="00BF303B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330" w:type="dxa"/>
            <w:tcBorders>
              <w:left w:val="nil"/>
            </w:tcBorders>
          </w:tcPr>
          <w:p w:rsidR="001E0E4C" w:rsidRDefault="00F46CCF" w:rsidP="001E0E4C">
            <w:pPr>
              <w:pStyle w:val="ListParagraph"/>
              <w:numPr>
                <w:ilvl w:val="0"/>
                <w:numId w:val="30"/>
              </w:numPr>
              <w:rPr>
                <w:szCs w:val="18"/>
              </w:rPr>
            </w:pPr>
            <w:r>
              <w:rPr>
                <w:szCs w:val="18"/>
              </w:rPr>
              <w:t>Line m</w:t>
            </w:r>
            <w:r w:rsidR="00F14091">
              <w:rPr>
                <w:szCs w:val="18"/>
              </w:rPr>
              <w:t>anagement of the team of student recruitment enquiries advisors</w:t>
            </w:r>
            <w:r w:rsidR="001E0E4C">
              <w:rPr>
                <w:szCs w:val="18"/>
              </w:rPr>
              <w:t xml:space="preserve"> including;</w:t>
            </w:r>
          </w:p>
          <w:p w:rsidR="001E0E4C" w:rsidRDefault="00F46CCF" w:rsidP="000E5CEE">
            <w:pPr>
              <w:pStyle w:val="ListParagraph"/>
              <w:numPr>
                <w:ilvl w:val="1"/>
                <w:numId w:val="30"/>
              </w:numPr>
              <w:rPr>
                <w:szCs w:val="18"/>
              </w:rPr>
            </w:pPr>
            <w:proofErr w:type="gramStart"/>
            <w:r>
              <w:rPr>
                <w:szCs w:val="18"/>
              </w:rPr>
              <w:t>responsibility</w:t>
            </w:r>
            <w:proofErr w:type="gramEnd"/>
            <w:r>
              <w:rPr>
                <w:szCs w:val="18"/>
              </w:rPr>
              <w:t xml:space="preserve"> for </w:t>
            </w:r>
            <w:r w:rsidR="006479D0">
              <w:rPr>
                <w:szCs w:val="18"/>
              </w:rPr>
              <w:t>provision of</w:t>
            </w:r>
            <w:r>
              <w:rPr>
                <w:szCs w:val="18"/>
              </w:rPr>
              <w:t xml:space="preserve"> staff development to ensure effective team performance through the delivery of clear business plans and staff objectives, linked to the University wider Student Recruitment Strategy.  </w:t>
            </w:r>
          </w:p>
          <w:p w:rsidR="001E0E4C" w:rsidRDefault="00F46CCF" w:rsidP="000E5CEE">
            <w:pPr>
              <w:pStyle w:val="ListParagraph"/>
              <w:numPr>
                <w:ilvl w:val="1"/>
                <w:numId w:val="30"/>
              </w:numPr>
              <w:rPr>
                <w:szCs w:val="18"/>
              </w:rPr>
            </w:pPr>
            <w:r>
              <w:rPr>
                <w:szCs w:val="18"/>
              </w:rPr>
              <w:t>undertaking monitoring of progress through the annual review process</w:t>
            </w:r>
            <w:r w:rsidR="001E0E4C">
              <w:rPr>
                <w:szCs w:val="18"/>
              </w:rPr>
              <w:t>,</w:t>
            </w:r>
            <w:r>
              <w:rPr>
                <w:szCs w:val="18"/>
              </w:rPr>
              <w:t xml:space="preserve"> </w:t>
            </w:r>
          </w:p>
          <w:p w:rsidR="001E0E4C" w:rsidRDefault="00F46CCF" w:rsidP="000E5CEE">
            <w:pPr>
              <w:pStyle w:val="ListParagraph"/>
              <w:numPr>
                <w:ilvl w:val="1"/>
                <w:numId w:val="30"/>
              </w:numPr>
              <w:rPr>
                <w:szCs w:val="18"/>
              </w:rPr>
            </w:pPr>
            <w:r>
              <w:rPr>
                <w:szCs w:val="18"/>
              </w:rPr>
              <w:t>regular, positive engagement and communication with staff and the w</w:t>
            </w:r>
            <w:r w:rsidR="00BE2B7E">
              <w:rPr>
                <w:szCs w:val="18"/>
              </w:rPr>
              <w:t xml:space="preserve">ider Events and Conversion Team </w:t>
            </w:r>
          </w:p>
          <w:p w:rsidR="0012209D" w:rsidRPr="00A22B7C" w:rsidRDefault="00BE2B7E" w:rsidP="00A22B7C">
            <w:pPr>
              <w:ind w:left="1080"/>
              <w:rPr>
                <w:i/>
                <w:szCs w:val="18"/>
              </w:rPr>
            </w:pPr>
            <w:proofErr w:type="gramStart"/>
            <w:r w:rsidRPr="00A22B7C">
              <w:rPr>
                <w:i/>
                <w:szCs w:val="18"/>
              </w:rPr>
              <w:t>escalate</w:t>
            </w:r>
            <w:proofErr w:type="gramEnd"/>
            <w:r w:rsidRPr="00A22B7C">
              <w:rPr>
                <w:i/>
                <w:szCs w:val="18"/>
              </w:rPr>
              <w:t xml:space="preserve"> issues to the team leader as required.</w:t>
            </w:r>
          </w:p>
        </w:tc>
        <w:tc>
          <w:tcPr>
            <w:tcW w:w="1018" w:type="dxa"/>
          </w:tcPr>
          <w:p w:rsidR="0012209D" w:rsidRPr="00BF303B" w:rsidRDefault="00252436" w:rsidP="00321CAA">
            <w:pPr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</w:tr>
      <w:tr w:rsidR="0012209D" w:rsidTr="00F14091">
        <w:trPr>
          <w:cantSplit/>
        </w:trPr>
        <w:tc>
          <w:tcPr>
            <w:tcW w:w="279" w:type="dxa"/>
            <w:tcBorders>
              <w:right w:val="nil"/>
            </w:tcBorders>
          </w:tcPr>
          <w:p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30" w:type="dxa"/>
            <w:tcBorders>
              <w:left w:val="nil"/>
            </w:tcBorders>
          </w:tcPr>
          <w:p w:rsidR="0012209D" w:rsidRPr="001E0E4C" w:rsidRDefault="00F14091" w:rsidP="00252436">
            <w:pPr>
              <w:pStyle w:val="Default"/>
              <w:numPr>
                <w:ilvl w:val="0"/>
                <w:numId w:val="31"/>
              </w:numPr>
              <w:ind w:left="655" w:hanging="284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Provid</w:t>
            </w:r>
            <w:r w:rsidR="00A22B7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e</w:t>
            </w:r>
            <w:r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 xml:space="preserve"> </w:t>
            </w:r>
            <w:r w:rsidR="00F46CCF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in</w:t>
            </w:r>
            <w:r w:rsidR="00BE2B7E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-</w:t>
            </w:r>
            <w:r w:rsidR="00F46CCF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depth</w:t>
            </w:r>
            <w:r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 xml:space="preserve"> advice and guidance to the team, for example </w:t>
            </w:r>
            <w:r w:rsidR="00F46CCF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through information guidance or instruction to students or customers in line with accredited standards, Codes o</w:t>
            </w:r>
            <w:r w:rsidR="006479D0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f</w:t>
            </w:r>
            <w:r w:rsidR="00F46CCF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 xml:space="preserve"> Practice, legislative requirements and guidelines (to include Competition and Markets Authority and </w:t>
            </w:r>
            <w:r w:rsidR="00A22B7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 xml:space="preserve">compliance with </w:t>
            </w:r>
            <w:r w:rsidR="00F46CCF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GDPR)</w:t>
            </w:r>
            <w:r w:rsidR="006479D0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. Provide feedback and guidance to enquiries advisors where necessary.  Complete regular checks and processes; recognise and deal with issues as they arise on behalf of the team</w:t>
            </w:r>
            <w:r w:rsidR="00252436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, regularly review and update information as necessary.</w:t>
            </w:r>
          </w:p>
        </w:tc>
        <w:tc>
          <w:tcPr>
            <w:tcW w:w="1018" w:type="dxa"/>
          </w:tcPr>
          <w:p w:rsidR="0012209D" w:rsidRPr="00BF303B" w:rsidRDefault="00252436" w:rsidP="00321CAA">
            <w:pPr>
              <w:rPr>
                <w:szCs w:val="18"/>
              </w:rPr>
            </w:pPr>
            <w:r>
              <w:rPr>
                <w:szCs w:val="18"/>
              </w:rPr>
              <w:t>30</w:t>
            </w:r>
          </w:p>
        </w:tc>
      </w:tr>
      <w:tr w:rsidR="0012209D" w:rsidTr="00F14091">
        <w:trPr>
          <w:cantSplit/>
        </w:trPr>
        <w:tc>
          <w:tcPr>
            <w:tcW w:w="279" w:type="dxa"/>
            <w:tcBorders>
              <w:right w:val="nil"/>
            </w:tcBorders>
          </w:tcPr>
          <w:p w:rsidR="0012209D" w:rsidRPr="00F14091" w:rsidRDefault="0012209D" w:rsidP="00F14091">
            <w:pPr>
              <w:pStyle w:val="ListParagraph"/>
              <w:numPr>
                <w:ilvl w:val="0"/>
                <w:numId w:val="28"/>
              </w:numPr>
              <w:rPr>
                <w:szCs w:val="18"/>
              </w:rPr>
            </w:pPr>
          </w:p>
        </w:tc>
        <w:tc>
          <w:tcPr>
            <w:tcW w:w="8330" w:type="dxa"/>
            <w:tcBorders>
              <w:left w:val="nil"/>
            </w:tcBorders>
          </w:tcPr>
          <w:p w:rsidR="001E0E4C" w:rsidRPr="001E0E4C" w:rsidRDefault="001E0E4C" w:rsidP="00BE2B7E">
            <w:pPr>
              <w:pStyle w:val="ListParagraph"/>
              <w:numPr>
                <w:ilvl w:val="0"/>
                <w:numId w:val="28"/>
              </w:numPr>
              <w:overflowPunct/>
              <w:adjustRightInd/>
              <w:spacing w:before="0" w:after="0"/>
              <w:ind w:left="655" w:hanging="295"/>
              <w:contextualSpacing w:val="0"/>
              <w:textAlignment w:val="auto"/>
              <w:rPr>
                <w:vanish/>
                <w:szCs w:val="18"/>
              </w:rPr>
            </w:pPr>
          </w:p>
          <w:p w:rsidR="0012209D" w:rsidRPr="001E0E4C" w:rsidRDefault="001E0E4C" w:rsidP="000E5CEE">
            <w:pPr>
              <w:pStyle w:val="Default"/>
              <w:numPr>
                <w:ilvl w:val="0"/>
                <w:numId w:val="28"/>
              </w:numPr>
              <w:ind w:left="655" w:hanging="295"/>
              <w:rPr>
                <w:rFonts w:eastAsia="Times New Roman"/>
                <w:color w:val="auto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C</w:t>
            </w:r>
            <w:r w:rsidR="00F46CCF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reate, organise and deliver student focussed events that form part of the</w:t>
            </w:r>
            <w:r w:rsidR="00BE2B7E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 xml:space="preserve"> undergraduate and postgraduate recruitment campaigns</w:t>
            </w:r>
            <w:r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, engaging and liaising with internal and external customers as appropriate</w:t>
            </w:r>
            <w:r w:rsidR="00BE2B7E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.  F</w:t>
            </w:r>
            <w:r w:rsidR="00F46CCF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 xml:space="preserve">or example </w:t>
            </w:r>
            <w:proofErr w:type="spellStart"/>
            <w:r w:rsidR="00BE2B7E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livechats</w:t>
            </w:r>
            <w:proofErr w:type="spellEnd"/>
            <w:r w:rsidR="00BE2B7E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, webinars, operational elements of the telephone calling conversion campaign and</w:t>
            </w:r>
            <w:r w:rsidR="00F46CCF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 xml:space="preserve"> workshops, </w:t>
            </w:r>
            <w:r w:rsidR="00BE2B7E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e</w:t>
            </w:r>
            <w:r w:rsidR="00054DD1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nsuring all activities run efficiently by co-ordinating diaries, booking venues and supplying relevant information to students</w:t>
            </w:r>
            <w:r w:rsidR="00BE2B7E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>, academic and Professional Services staff,</w:t>
            </w:r>
            <w:r w:rsidR="00054DD1" w:rsidRPr="001E0E4C">
              <w:rPr>
                <w:rFonts w:eastAsia="Times New Roman"/>
                <w:color w:val="auto"/>
                <w:sz w:val="18"/>
                <w:szCs w:val="18"/>
                <w:lang w:eastAsia="en-GB"/>
              </w:rPr>
              <w:t xml:space="preserve"> and other stakeholders.</w:t>
            </w:r>
          </w:p>
        </w:tc>
        <w:tc>
          <w:tcPr>
            <w:tcW w:w="1018" w:type="dxa"/>
          </w:tcPr>
          <w:p w:rsidR="0012209D" w:rsidRPr="00BF303B" w:rsidRDefault="00946B16" w:rsidP="00321CAA">
            <w:pPr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</w:tr>
      <w:tr w:rsidR="00173071" w:rsidTr="00F14091">
        <w:trPr>
          <w:cantSplit/>
        </w:trPr>
        <w:tc>
          <w:tcPr>
            <w:tcW w:w="279" w:type="dxa"/>
            <w:tcBorders>
              <w:right w:val="nil"/>
            </w:tcBorders>
          </w:tcPr>
          <w:p w:rsidR="00173071" w:rsidRPr="00BF303B" w:rsidRDefault="00173071" w:rsidP="00F14091">
            <w:pPr>
              <w:pStyle w:val="ListParagraph"/>
              <w:numPr>
                <w:ilvl w:val="0"/>
                <w:numId w:val="31"/>
              </w:numPr>
              <w:rPr>
                <w:szCs w:val="18"/>
              </w:rPr>
            </w:pPr>
          </w:p>
        </w:tc>
        <w:tc>
          <w:tcPr>
            <w:tcW w:w="8330" w:type="dxa"/>
            <w:tcBorders>
              <w:left w:val="nil"/>
            </w:tcBorders>
          </w:tcPr>
          <w:p w:rsidR="00173071" w:rsidRPr="00F94359" w:rsidRDefault="00946B16" w:rsidP="00252436">
            <w:pPr>
              <w:pStyle w:val="ListParagraph"/>
              <w:numPr>
                <w:ilvl w:val="0"/>
                <w:numId w:val="31"/>
              </w:numPr>
              <w:ind w:left="655" w:hanging="284"/>
              <w:rPr>
                <w:szCs w:val="18"/>
              </w:rPr>
            </w:pPr>
            <w:r w:rsidRPr="001E0E4C">
              <w:rPr>
                <w:szCs w:val="18"/>
              </w:rPr>
              <w:t>Actively represent, promote and champion the team within and outside the University; undertaking benchmarking and research to regularly seek out innovation, opportunities or external market influences upon future service delivery.</w:t>
            </w:r>
            <w:r w:rsidR="00BE2B7E" w:rsidRPr="001E0E4C">
              <w:rPr>
                <w:szCs w:val="18"/>
              </w:rPr>
              <w:t xml:space="preserve">  Work with other HEIs and businesses to ensure that the team are </w:t>
            </w:r>
            <w:r w:rsidR="00BE2B7E" w:rsidRPr="00F94359">
              <w:rPr>
                <w:szCs w:val="18"/>
              </w:rPr>
              <w:t>making best use of current customer relationship techniques and approaches.</w:t>
            </w:r>
            <w:r w:rsidR="00252436">
              <w:rPr>
                <w:szCs w:val="18"/>
              </w:rPr>
              <w:t xml:space="preserve">  Model the ‘</w:t>
            </w:r>
            <w:r w:rsidR="00C966DA">
              <w:rPr>
                <w:szCs w:val="18"/>
              </w:rPr>
              <w:t xml:space="preserve">University of </w:t>
            </w:r>
            <w:r w:rsidR="00252436">
              <w:rPr>
                <w:szCs w:val="18"/>
              </w:rPr>
              <w:t xml:space="preserve">Southampton Behaviours’ referred to at </w:t>
            </w:r>
            <w:hyperlink r:id="rId11" w:history="1">
              <w:r w:rsidR="00252436">
                <w:rPr>
                  <w:rStyle w:val="Hyperlink"/>
                </w:rPr>
                <w:t>Embedding Collegiality</w:t>
              </w:r>
            </w:hyperlink>
            <w:r w:rsidR="00252436">
              <w:rPr>
                <w:color w:val="1F497D"/>
              </w:rPr>
              <w:t>.</w:t>
            </w:r>
          </w:p>
        </w:tc>
        <w:tc>
          <w:tcPr>
            <w:tcW w:w="1018" w:type="dxa"/>
          </w:tcPr>
          <w:p w:rsidR="00173071" w:rsidRDefault="00946B16" w:rsidP="00321CAA">
            <w:pPr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</w:tr>
      <w:tr w:rsidR="00F14091" w:rsidTr="00F14091">
        <w:trPr>
          <w:cantSplit/>
        </w:trPr>
        <w:tc>
          <w:tcPr>
            <w:tcW w:w="279" w:type="dxa"/>
            <w:tcBorders>
              <w:right w:val="nil"/>
            </w:tcBorders>
          </w:tcPr>
          <w:p w:rsidR="00F14091" w:rsidRPr="00BF303B" w:rsidRDefault="00F14091" w:rsidP="00252436">
            <w:pPr>
              <w:pStyle w:val="ListParagraph"/>
              <w:numPr>
                <w:ilvl w:val="0"/>
                <w:numId w:val="31"/>
              </w:numPr>
              <w:rPr>
                <w:szCs w:val="18"/>
              </w:rPr>
            </w:pPr>
          </w:p>
        </w:tc>
        <w:tc>
          <w:tcPr>
            <w:tcW w:w="8330" w:type="dxa"/>
            <w:tcBorders>
              <w:left w:val="nil"/>
            </w:tcBorders>
          </w:tcPr>
          <w:p w:rsidR="00F14091" w:rsidRPr="00252436" w:rsidRDefault="00946B16" w:rsidP="00252436">
            <w:pPr>
              <w:pStyle w:val="ListParagraph"/>
              <w:numPr>
                <w:ilvl w:val="0"/>
                <w:numId w:val="39"/>
              </w:numPr>
              <w:ind w:left="655" w:hanging="284"/>
              <w:rPr>
                <w:szCs w:val="18"/>
              </w:rPr>
            </w:pPr>
            <w:r w:rsidRPr="00252436">
              <w:rPr>
                <w:szCs w:val="18"/>
              </w:rPr>
              <w:t>Proactively contribute towards annual planning and reporting</w:t>
            </w:r>
            <w:r w:rsidR="00BE2B7E" w:rsidRPr="00252436">
              <w:rPr>
                <w:szCs w:val="18"/>
              </w:rPr>
              <w:t>, providing regular data analysis to support decision-making by team leader and other senior colleagues</w:t>
            </w:r>
            <w:r w:rsidRPr="00252436">
              <w:rPr>
                <w:szCs w:val="18"/>
              </w:rPr>
              <w:t>.</w:t>
            </w:r>
          </w:p>
        </w:tc>
        <w:tc>
          <w:tcPr>
            <w:tcW w:w="1018" w:type="dxa"/>
          </w:tcPr>
          <w:p w:rsidR="00F14091" w:rsidRDefault="000E5CEE" w:rsidP="00F14091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</w:tr>
      <w:tr w:rsidR="00F94359" w:rsidTr="00F14091">
        <w:trPr>
          <w:cantSplit/>
        </w:trPr>
        <w:tc>
          <w:tcPr>
            <w:tcW w:w="279" w:type="dxa"/>
            <w:tcBorders>
              <w:right w:val="nil"/>
            </w:tcBorders>
          </w:tcPr>
          <w:p w:rsidR="00F94359" w:rsidRPr="00BF303B" w:rsidRDefault="00F94359" w:rsidP="00252436">
            <w:pPr>
              <w:pStyle w:val="ListParagraph"/>
              <w:numPr>
                <w:ilvl w:val="0"/>
                <w:numId w:val="39"/>
              </w:numPr>
              <w:rPr>
                <w:szCs w:val="18"/>
              </w:rPr>
            </w:pPr>
          </w:p>
        </w:tc>
        <w:tc>
          <w:tcPr>
            <w:tcW w:w="8330" w:type="dxa"/>
            <w:tcBorders>
              <w:left w:val="nil"/>
            </w:tcBorders>
          </w:tcPr>
          <w:p w:rsidR="00F94359" w:rsidRPr="00252436" w:rsidRDefault="00F94359" w:rsidP="00252436">
            <w:pPr>
              <w:pStyle w:val="ListParagraph"/>
              <w:numPr>
                <w:ilvl w:val="0"/>
                <w:numId w:val="31"/>
              </w:numPr>
              <w:ind w:left="655" w:hanging="284"/>
              <w:rPr>
                <w:szCs w:val="18"/>
              </w:rPr>
            </w:pPr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:rsidR="00F94359" w:rsidRDefault="00F94359" w:rsidP="00F14091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</w:tr>
    </w:tbl>
    <w:p w:rsidR="007F6CAA" w:rsidRDefault="007F6CAA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Tr="006479D0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:rsidR="0012209D" w:rsidRPr="00BF303B" w:rsidRDefault="0012209D" w:rsidP="00D3349E">
            <w:pPr>
              <w:rPr>
                <w:szCs w:val="18"/>
              </w:rPr>
            </w:pPr>
            <w:r w:rsidRPr="00BF303B">
              <w:rPr>
                <w:szCs w:val="18"/>
              </w:rPr>
              <w:t>Inter</w:t>
            </w:r>
            <w:r w:rsidR="00D3349E" w:rsidRPr="00BF303B">
              <w:rPr>
                <w:szCs w:val="18"/>
              </w:rPr>
              <w:t>nal and external relationships</w:t>
            </w:r>
          </w:p>
        </w:tc>
      </w:tr>
      <w:tr w:rsidR="0012209D" w:rsidTr="006479D0">
        <w:trPr>
          <w:trHeight w:val="1134"/>
        </w:trPr>
        <w:tc>
          <w:tcPr>
            <w:tcW w:w="9627" w:type="dxa"/>
          </w:tcPr>
          <w:p w:rsidR="00997386" w:rsidRPr="00CC4EA7" w:rsidRDefault="00997386" w:rsidP="00997386">
            <w:pPr>
              <w:pStyle w:val="ListParagraph"/>
              <w:numPr>
                <w:ilvl w:val="0"/>
                <w:numId w:val="25"/>
              </w:numPr>
              <w:rPr>
                <w:szCs w:val="18"/>
              </w:rPr>
            </w:pPr>
            <w:r w:rsidRPr="00E73B8B">
              <w:rPr>
                <w:szCs w:val="18"/>
              </w:rPr>
              <w:t xml:space="preserve">Prospective students, </w:t>
            </w:r>
            <w:r w:rsidRPr="006444CA">
              <w:rPr>
                <w:szCs w:val="18"/>
              </w:rPr>
              <w:t>applicants and their supporters</w:t>
            </w:r>
          </w:p>
          <w:p w:rsidR="00997386" w:rsidRPr="000F5C0B" w:rsidRDefault="00997386" w:rsidP="00997386">
            <w:pPr>
              <w:pStyle w:val="ListParagraph"/>
              <w:numPr>
                <w:ilvl w:val="0"/>
                <w:numId w:val="25"/>
              </w:numPr>
              <w:rPr>
                <w:szCs w:val="18"/>
              </w:rPr>
            </w:pPr>
            <w:r w:rsidRPr="00CC4EA7">
              <w:rPr>
                <w:szCs w:val="18"/>
              </w:rPr>
              <w:t>S</w:t>
            </w:r>
            <w:r w:rsidRPr="000F5C0B">
              <w:rPr>
                <w:szCs w:val="18"/>
              </w:rPr>
              <w:t>tudents (including Students</w:t>
            </w:r>
            <w:r w:rsidR="000B7E74">
              <w:rPr>
                <w:szCs w:val="18"/>
              </w:rPr>
              <w:t>’</w:t>
            </w:r>
            <w:r w:rsidRPr="000F5C0B">
              <w:rPr>
                <w:szCs w:val="18"/>
              </w:rPr>
              <w:t xml:space="preserve"> Union representatives </w:t>
            </w:r>
          </w:p>
          <w:p w:rsidR="00997386" w:rsidRDefault="00997386" w:rsidP="00997386">
            <w:pPr>
              <w:pStyle w:val="ListParagraph"/>
              <w:numPr>
                <w:ilvl w:val="0"/>
                <w:numId w:val="25"/>
              </w:numPr>
              <w:rPr>
                <w:szCs w:val="18"/>
              </w:rPr>
            </w:pPr>
            <w:r w:rsidRPr="00BA3620">
              <w:rPr>
                <w:szCs w:val="18"/>
              </w:rPr>
              <w:t xml:space="preserve">Academic and professional services staff </w:t>
            </w:r>
          </w:p>
          <w:p w:rsidR="00997386" w:rsidRPr="00BA3620" w:rsidRDefault="00997386" w:rsidP="00997386">
            <w:pPr>
              <w:pStyle w:val="ListParagraph"/>
              <w:numPr>
                <w:ilvl w:val="0"/>
                <w:numId w:val="25"/>
              </w:numPr>
              <w:rPr>
                <w:szCs w:val="18"/>
              </w:rPr>
            </w:pPr>
            <w:r>
              <w:rPr>
                <w:szCs w:val="18"/>
              </w:rPr>
              <w:t>Communications and Marketing team</w:t>
            </w:r>
          </w:p>
          <w:p w:rsidR="00997386" w:rsidRPr="00BA3620" w:rsidRDefault="00997386" w:rsidP="00997386">
            <w:pPr>
              <w:pStyle w:val="ListParagraph"/>
              <w:numPr>
                <w:ilvl w:val="0"/>
                <w:numId w:val="25"/>
              </w:numPr>
              <w:rPr>
                <w:szCs w:val="18"/>
              </w:rPr>
            </w:pPr>
            <w:r w:rsidRPr="00BA3620">
              <w:rPr>
                <w:szCs w:val="18"/>
              </w:rPr>
              <w:t xml:space="preserve">External fulfilment houses </w:t>
            </w:r>
          </w:p>
          <w:p w:rsidR="00467596" w:rsidRPr="00195892" w:rsidRDefault="00997386" w:rsidP="00684CB3">
            <w:pPr>
              <w:pStyle w:val="ListParagraph"/>
              <w:numPr>
                <w:ilvl w:val="0"/>
                <w:numId w:val="25"/>
              </w:numPr>
              <w:rPr>
                <w:szCs w:val="18"/>
              </w:rPr>
            </w:pPr>
            <w:r w:rsidRPr="00BA3620">
              <w:rPr>
                <w:szCs w:val="18"/>
              </w:rPr>
              <w:t>Members of the public and local community</w:t>
            </w:r>
          </w:p>
        </w:tc>
      </w:tr>
    </w:tbl>
    <w:p w:rsidR="009E05DC" w:rsidRDefault="009E05DC" w:rsidP="0012209D"/>
    <w:p w:rsidR="009E05DC" w:rsidRDefault="009E05DC" w:rsidP="0012209D"/>
    <w:p w:rsidR="00013C10" w:rsidRDefault="00013C10" w:rsidP="0012209D"/>
    <w:p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2"/>
        <w:gridCol w:w="3339"/>
        <w:gridCol w:w="1323"/>
      </w:tblGrid>
      <w:tr w:rsidR="00013C10" w:rsidTr="0087709B">
        <w:tc>
          <w:tcPr>
            <w:tcW w:w="1613" w:type="dxa"/>
            <w:shd w:val="clear" w:color="auto" w:fill="D9D9D9" w:themeFill="background1" w:themeFillShade="D9"/>
            <w:vAlign w:val="center"/>
          </w:tcPr>
          <w:p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2" w:type="dxa"/>
            <w:shd w:val="clear" w:color="auto" w:fill="D9D9D9" w:themeFill="background1" w:themeFillShade="D9"/>
            <w:vAlign w:val="center"/>
          </w:tcPr>
          <w:p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9" w:type="dxa"/>
            <w:shd w:val="clear" w:color="auto" w:fill="D9D9D9" w:themeFill="background1" w:themeFillShade="D9"/>
            <w:vAlign w:val="center"/>
          </w:tcPr>
          <w:p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:rsidTr="0087709B">
        <w:tc>
          <w:tcPr>
            <w:tcW w:w="1613" w:type="dxa"/>
          </w:tcPr>
          <w:p w:rsidR="00013C10" w:rsidRPr="00BF303B" w:rsidRDefault="00013C10" w:rsidP="00321CAA">
            <w:pPr>
              <w:rPr>
                <w:szCs w:val="18"/>
              </w:rPr>
            </w:pPr>
            <w:r w:rsidRPr="00BF303B">
              <w:rPr>
                <w:szCs w:val="18"/>
              </w:rPr>
              <w:t xml:space="preserve">Qualifications, knowledge </w:t>
            </w:r>
            <w:r w:rsidR="00746AEB" w:rsidRPr="00BF303B">
              <w:rPr>
                <w:szCs w:val="18"/>
              </w:rPr>
              <w:t>and</w:t>
            </w:r>
            <w:r w:rsidRPr="00BF303B">
              <w:rPr>
                <w:szCs w:val="18"/>
              </w:rPr>
              <w:t xml:space="preserve"> experience</w:t>
            </w:r>
          </w:p>
        </w:tc>
        <w:tc>
          <w:tcPr>
            <w:tcW w:w="3352" w:type="dxa"/>
          </w:tcPr>
          <w:p w:rsidR="005973B8" w:rsidRPr="00BF303B" w:rsidRDefault="005973B8" w:rsidP="00DE7D19">
            <w:pPr>
              <w:rPr>
                <w:rFonts w:cs="Arial"/>
                <w:szCs w:val="18"/>
              </w:rPr>
            </w:pPr>
            <w:r w:rsidRPr="00BF303B">
              <w:rPr>
                <w:szCs w:val="18"/>
              </w:rPr>
              <w:t>Skill level equivalent to achievement of HNC, A-Level, NVQ3 with proven work experience acquired in relevant roles and job-related training</w:t>
            </w:r>
            <w:r w:rsidR="00CB011F">
              <w:rPr>
                <w:szCs w:val="18"/>
              </w:rPr>
              <w:t>.</w:t>
            </w:r>
          </w:p>
          <w:p w:rsidR="00173071" w:rsidRDefault="00173071" w:rsidP="00DE7D19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Demonstrable experience of managing others</w:t>
            </w:r>
            <w:r w:rsidR="00CB011F">
              <w:rPr>
                <w:rFonts w:cs="Arial"/>
                <w:szCs w:val="18"/>
              </w:rPr>
              <w:t>.</w:t>
            </w:r>
          </w:p>
          <w:p w:rsidR="009D1CCD" w:rsidRDefault="00DE7D19" w:rsidP="00DE7D19">
            <w:pPr>
              <w:rPr>
                <w:rFonts w:cs="Arial"/>
                <w:szCs w:val="18"/>
              </w:rPr>
            </w:pPr>
            <w:r w:rsidRPr="00BF303B">
              <w:rPr>
                <w:rFonts w:cs="Arial"/>
                <w:szCs w:val="18"/>
              </w:rPr>
              <w:t>Demonstrable experience of using large Customer Relationship Management systems including</w:t>
            </w:r>
            <w:r w:rsidR="009D1CCD">
              <w:rPr>
                <w:rFonts w:cs="Arial"/>
                <w:szCs w:val="18"/>
              </w:rPr>
              <w:t>;</w:t>
            </w:r>
          </w:p>
          <w:p w:rsidR="00DE7D19" w:rsidRDefault="00FA065C" w:rsidP="009D1CCD">
            <w:pPr>
              <w:pStyle w:val="ListParagraph"/>
              <w:numPr>
                <w:ilvl w:val="0"/>
                <w:numId w:val="38"/>
              </w:numPr>
              <w:rPr>
                <w:rFonts w:cs="Arial"/>
                <w:szCs w:val="18"/>
              </w:rPr>
            </w:pPr>
            <w:r w:rsidRPr="009D1CCD">
              <w:rPr>
                <w:rFonts w:cs="Arial"/>
                <w:szCs w:val="18"/>
              </w:rPr>
              <w:t>Implementation</w:t>
            </w:r>
            <w:r w:rsidR="00DE7D19" w:rsidRPr="009D1CCD">
              <w:rPr>
                <w:rFonts w:cs="Arial"/>
                <w:szCs w:val="18"/>
              </w:rPr>
              <w:t xml:space="preserve"> and all related tasks to large, complex matrix style organisation.</w:t>
            </w:r>
          </w:p>
          <w:p w:rsidR="00312C9E" w:rsidRPr="0087709B" w:rsidRDefault="00FA065C" w:rsidP="009D1CCD">
            <w:pPr>
              <w:pStyle w:val="ListParagraph"/>
              <w:numPr>
                <w:ilvl w:val="0"/>
                <w:numId w:val="38"/>
              </w:numPr>
              <w:rPr>
                <w:szCs w:val="18"/>
              </w:rPr>
            </w:pPr>
            <w:r w:rsidRPr="00C966DA">
              <w:rPr>
                <w:rFonts w:cs="Arial"/>
                <w:szCs w:val="18"/>
              </w:rPr>
              <w:t>Complex</w:t>
            </w:r>
            <w:r w:rsidR="009D1CCD" w:rsidRPr="00C966DA">
              <w:rPr>
                <w:rFonts w:cs="Arial"/>
                <w:szCs w:val="18"/>
              </w:rPr>
              <w:t xml:space="preserve"> data analysis using C</w:t>
            </w:r>
            <w:r>
              <w:rPr>
                <w:rFonts w:cs="Arial"/>
                <w:szCs w:val="18"/>
              </w:rPr>
              <w:t xml:space="preserve">ustomer </w:t>
            </w:r>
            <w:r w:rsidR="009D1CCD" w:rsidRPr="00C966DA">
              <w:rPr>
                <w:rFonts w:cs="Arial"/>
                <w:szCs w:val="18"/>
              </w:rPr>
              <w:t>R</w:t>
            </w:r>
            <w:r>
              <w:rPr>
                <w:rFonts w:cs="Arial"/>
                <w:szCs w:val="18"/>
              </w:rPr>
              <w:t xml:space="preserve">elationship </w:t>
            </w:r>
            <w:r w:rsidR="009D1CCD" w:rsidRPr="00C966DA">
              <w:rPr>
                <w:rFonts w:cs="Arial"/>
                <w:szCs w:val="18"/>
              </w:rPr>
              <w:t>M</w:t>
            </w:r>
            <w:r>
              <w:rPr>
                <w:rFonts w:cs="Arial"/>
                <w:szCs w:val="18"/>
              </w:rPr>
              <w:t>anagement</w:t>
            </w:r>
            <w:r w:rsidR="0087709B">
              <w:rPr>
                <w:rFonts w:cs="Arial"/>
                <w:szCs w:val="18"/>
              </w:rPr>
              <w:t xml:space="preserve"> (CRM)</w:t>
            </w:r>
            <w:r w:rsidR="009D1CCD" w:rsidRPr="00C966DA">
              <w:rPr>
                <w:rFonts w:cs="Arial"/>
                <w:szCs w:val="18"/>
              </w:rPr>
              <w:t xml:space="preserve"> systems, including interpretation of results to inform future activities</w:t>
            </w:r>
            <w:r w:rsidR="00CB011F">
              <w:rPr>
                <w:rFonts w:cs="Arial"/>
                <w:szCs w:val="18"/>
              </w:rPr>
              <w:t>.</w:t>
            </w:r>
          </w:p>
          <w:p w:rsidR="0087709B" w:rsidRPr="0087709B" w:rsidRDefault="0087709B" w:rsidP="0087709B">
            <w:pPr>
              <w:rPr>
                <w:szCs w:val="18"/>
              </w:rPr>
            </w:pPr>
            <w:bookmarkStart w:id="0" w:name="_GoBack"/>
            <w:r w:rsidRPr="0087709B">
              <w:rPr>
                <w:szCs w:val="18"/>
              </w:rPr>
              <w:t>Commitment to providing high levels of service in a customer orientated fashion.</w:t>
            </w:r>
            <w:bookmarkEnd w:id="0"/>
          </w:p>
        </w:tc>
        <w:tc>
          <w:tcPr>
            <w:tcW w:w="3339" w:type="dxa"/>
          </w:tcPr>
          <w:p w:rsidR="00DE7D19" w:rsidRPr="00CB011F" w:rsidRDefault="00CB011F" w:rsidP="00DE7D19">
            <w:pPr>
              <w:rPr>
                <w:szCs w:val="18"/>
              </w:rPr>
            </w:pPr>
            <w:r>
              <w:rPr>
                <w:szCs w:val="18"/>
              </w:rPr>
              <w:t>A</w:t>
            </w:r>
            <w:r w:rsidR="00DE7D19" w:rsidRPr="00BF303B">
              <w:rPr>
                <w:szCs w:val="18"/>
              </w:rPr>
              <w:t xml:space="preserve"> degree or equivalent professional qualification.</w:t>
            </w:r>
          </w:p>
          <w:p w:rsidR="00312C9E" w:rsidRPr="00CB011F" w:rsidRDefault="00DE7D19" w:rsidP="00CB011F">
            <w:pPr>
              <w:rPr>
                <w:rFonts w:cs="Arial"/>
                <w:szCs w:val="18"/>
              </w:rPr>
            </w:pPr>
            <w:r w:rsidRPr="00BF303B">
              <w:rPr>
                <w:rFonts w:cs="Arial"/>
                <w:szCs w:val="18"/>
              </w:rPr>
              <w:t>Recognised qualification in marketing.</w:t>
            </w:r>
            <w:r w:rsidR="000D69E3">
              <w:rPr>
                <w:rFonts w:cs="Arial"/>
                <w:szCs w:val="18"/>
              </w:rPr>
              <w:br/>
            </w:r>
            <w:r w:rsidR="000D69E3">
              <w:rPr>
                <w:rFonts w:cs="Arial"/>
                <w:szCs w:val="18"/>
              </w:rPr>
              <w:br/>
              <w:t>F</w:t>
            </w:r>
            <w:r w:rsidRPr="00BF303B">
              <w:rPr>
                <w:szCs w:val="18"/>
              </w:rPr>
              <w:t>amiliar with the Higher Education Sector.</w:t>
            </w:r>
            <w:r w:rsidR="000D69E3">
              <w:rPr>
                <w:szCs w:val="18"/>
              </w:rPr>
              <w:br/>
            </w:r>
            <w:r w:rsidR="000D69E3">
              <w:rPr>
                <w:szCs w:val="18"/>
              </w:rPr>
              <w:br/>
            </w:r>
            <w:r w:rsidRPr="00BF303B">
              <w:rPr>
                <w:szCs w:val="18"/>
              </w:rPr>
              <w:t>Experience and understanding of youth/student marketing both in the UK and internationally.</w:t>
            </w:r>
            <w:r w:rsidR="00252436">
              <w:rPr>
                <w:szCs w:val="18"/>
              </w:rPr>
              <w:br/>
            </w:r>
            <w:r w:rsidR="00252436">
              <w:rPr>
                <w:szCs w:val="18"/>
              </w:rPr>
              <w:br/>
            </w:r>
            <w:r w:rsidR="00252436">
              <w:rPr>
                <w:rFonts w:cs="Arial"/>
                <w:szCs w:val="18"/>
              </w:rPr>
              <w:t>D</w:t>
            </w:r>
            <w:r w:rsidR="00252436" w:rsidRPr="00BF303B">
              <w:rPr>
                <w:rFonts w:cs="Arial"/>
                <w:szCs w:val="18"/>
              </w:rPr>
              <w:t xml:space="preserve">emonstrable experience of working in a digital marketing role, ideally in services marketing. </w:t>
            </w:r>
          </w:p>
        </w:tc>
        <w:tc>
          <w:tcPr>
            <w:tcW w:w="1323" w:type="dxa"/>
          </w:tcPr>
          <w:p w:rsidR="00013C10" w:rsidRPr="00BF303B" w:rsidRDefault="006B4FE1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 / Application Form</w:t>
            </w:r>
          </w:p>
        </w:tc>
      </w:tr>
      <w:tr w:rsidR="00013C10" w:rsidTr="0087709B">
        <w:tc>
          <w:tcPr>
            <w:tcW w:w="1613" w:type="dxa"/>
          </w:tcPr>
          <w:p w:rsidR="00013C10" w:rsidRPr="00BF303B" w:rsidRDefault="00013C10" w:rsidP="00746AEB">
            <w:pPr>
              <w:rPr>
                <w:szCs w:val="18"/>
              </w:rPr>
            </w:pPr>
            <w:r w:rsidRPr="00BF303B">
              <w:rPr>
                <w:szCs w:val="18"/>
              </w:rPr>
              <w:t xml:space="preserve">Planning </w:t>
            </w:r>
            <w:r w:rsidR="00746AEB" w:rsidRPr="00BF303B">
              <w:rPr>
                <w:szCs w:val="18"/>
              </w:rPr>
              <w:t>and</w:t>
            </w:r>
            <w:r w:rsidRPr="00BF303B">
              <w:rPr>
                <w:szCs w:val="18"/>
              </w:rPr>
              <w:t xml:space="preserve"> organising</w:t>
            </w:r>
          </w:p>
        </w:tc>
        <w:tc>
          <w:tcPr>
            <w:tcW w:w="3352" w:type="dxa"/>
          </w:tcPr>
          <w:p w:rsidR="00DE7D19" w:rsidRPr="00BF303B" w:rsidRDefault="00A22B7C" w:rsidP="00DE7D19">
            <w:pPr>
              <w:rPr>
                <w:szCs w:val="18"/>
              </w:rPr>
            </w:pPr>
            <w:r>
              <w:rPr>
                <w:szCs w:val="18"/>
              </w:rPr>
              <w:t>H</w:t>
            </w:r>
            <w:r w:rsidR="00DE7D19" w:rsidRPr="00BF303B">
              <w:rPr>
                <w:szCs w:val="18"/>
              </w:rPr>
              <w:t>ighly organised, efficient and thorough, and able to contribute actively to projects through conception to completion.</w:t>
            </w:r>
          </w:p>
          <w:p w:rsidR="00DE7D19" w:rsidRPr="00BF303B" w:rsidRDefault="00DE7D19" w:rsidP="00DE7D19">
            <w:pPr>
              <w:rPr>
                <w:szCs w:val="18"/>
              </w:rPr>
            </w:pPr>
            <w:r w:rsidRPr="00BF303B">
              <w:rPr>
                <w:szCs w:val="18"/>
              </w:rPr>
              <w:t>Self-motivated, proactive, able to work independently.</w:t>
            </w:r>
          </w:p>
          <w:p w:rsidR="00A22B7C" w:rsidRDefault="00DE7D19" w:rsidP="00DE7D19">
            <w:pPr>
              <w:rPr>
                <w:szCs w:val="18"/>
              </w:rPr>
            </w:pPr>
            <w:r w:rsidRPr="00BF303B">
              <w:rPr>
                <w:szCs w:val="18"/>
              </w:rPr>
              <w:t>Ability to manage resources and prioritise and meet tight deadlines.</w:t>
            </w:r>
          </w:p>
          <w:p w:rsidR="00DE7D19" w:rsidRPr="00BF303B" w:rsidRDefault="00A22B7C" w:rsidP="00DE7D19">
            <w:pPr>
              <w:rPr>
                <w:szCs w:val="18"/>
              </w:rPr>
            </w:pPr>
            <w:r w:rsidRPr="00BF303B">
              <w:rPr>
                <w:szCs w:val="18"/>
              </w:rPr>
              <w:t>Ab</w:t>
            </w:r>
            <w:r>
              <w:rPr>
                <w:szCs w:val="18"/>
              </w:rPr>
              <w:t>ility</w:t>
            </w:r>
            <w:r w:rsidRPr="00BF303B">
              <w:rPr>
                <w:szCs w:val="18"/>
              </w:rPr>
              <w:t xml:space="preserve"> </w:t>
            </w:r>
            <w:r w:rsidR="00DE7D19" w:rsidRPr="00BF303B">
              <w:rPr>
                <w:szCs w:val="18"/>
              </w:rPr>
              <w:t>to independently organise own workload.</w:t>
            </w:r>
          </w:p>
          <w:p w:rsidR="00DE7D19" w:rsidRPr="00BF303B" w:rsidRDefault="00DE7D19" w:rsidP="00DE7D19">
            <w:pPr>
              <w:rPr>
                <w:szCs w:val="18"/>
              </w:rPr>
            </w:pPr>
            <w:r w:rsidRPr="00BF303B">
              <w:rPr>
                <w:szCs w:val="18"/>
              </w:rPr>
              <w:t>Ability and experience to recognise the impact of own activities on the workload of others.</w:t>
            </w:r>
          </w:p>
          <w:p w:rsidR="00DE7D19" w:rsidRPr="00BF303B" w:rsidRDefault="00DE7D19" w:rsidP="00DE7D19">
            <w:pPr>
              <w:rPr>
                <w:szCs w:val="18"/>
              </w:rPr>
            </w:pPr>
            <w:r w:rsidRPr="00BF303B">
              <w:rPr>
                <w:szCs w:val="18"/>
              </w:rPr>
              <w:t>Ability to contribute to a number of project teams simultaneously and to respond to new and changing requirements.</w:t>
            </w:r>
          </w:p>
          <w:p w:rsidR="00601F61" w:rsidRPr="00BF303B" w:rsidRDefault="00DE7D19" w:rsidP="009E05DC">
            <w:pPr>
              <w:rPr>
                <w:szCs w:val="18"/>
              </w:rPr>
            </w:pPr>
            <w:r w:rsidRPr="00BF303B">
              <w:rPr>
                <w:rFonts w:cs="Arial"/>
                <w:szCs w:val="18"/>
              </w:rPr>
              <w:t>Accuracy and attention to detail.  Thorough and meticulous both when checking and reviewing content.</w:t>
            </w:r>
          </w:p>
        </w:tc>
        <w:tc>
          <w:tcPr>
            <w:tcW w:w="3339" w:type="dxa"/>
          </w:tcPr>
          <w:p w:rsidR="00013C10" w:rsidRPr="00BF303B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23" w:type="dxa"/>
          </w:tcPr>
          <w:p w:rsidR="00013C10" w:rsidRPr="00BF303B" w:rsidRDefault="006B4FE1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 / Application Form</w:t>
            </w:r>
          </w:p>
        </w:tc>
      </w:tr>
      <w:tr w:rsidR="00013C10" w:rsidTr="0087709B">
        <w:tc>
          <w:tcPr>
            <w:tcW w:w="1613" w:type="dxa"/>
          </w:tcPr>
          <w:p w:rsidR="00013C10" w:rsidRPr="00BF303B" w:rsidRDefault="00013C10" w:rsidP="00321CAA">
            <w:pPr>
              <w:rPr>
                <w:szCs w:val="18"/>
              </w:rPr>
            </w:pPr>
            <w:r w:rsidRPr="00BF303B">
              <w:rPr>
                <w:szCs w:val="18"/>
              </w:rPr>
              <w:t xml:space="preserve">Problem solving </w:t>
            </w:r>
            <w:r w:rsidR="00746AEB" w:rsidRPr="00BF303B">
              <w:rPr>
                <w:szCs w:val="18"/>
              </w:rPr>
              <w:t>and</w:t>
            </w:r>
            <w:r w:rsidRPr="00BF303B">
              <w:rPr>
                <w:szCs w:val="18"/>
              </w:rPr>
              <w:t xml:space="preserve"> initiative</w:t>
            </w:r>
          </w:p>
        </w:tc>
        <w:tc>
          <w:tcPr>
            <w:tcW w:w="3352" w:type="dxa"/>
          </w:tcPr>
          <w:p w:rsidR="00DE7D19" w:rsidRPr="00BF303B" w:rsidRDefault="00DE7D19" w:rsidP="00DE7D19">
            <w:pPr>
              <w:rPr>
                <w:szCs w:val="18"/>
              </w:rPr>
            </w:pPr>
            <w:r w:rsidRPr="00BF303B">
              <w:rPr>
                <w:szCs w:val="18"/>
              </w:rPr>
              <w:t>Ability to analyse and problem solve, offering a range of solutions that include relevant quality, resource and budget implications.</w:t>
            </w:r>
          </w:p>
          <w:p w:rsidR="00DE7D19" w:rsidRPr="00BF303B" w:rsidRDefault="00173071" w:rsidP="00DE7D19">
            <w:pPr>
              <w:rPr>
                <w:szCs w:val="18"/>
              </w:rPr>
            </w:pPr>
            <w:r>
              <w:rPr>
                <w:szCs w:val="18"/>
              </w:rPr>
              <w:t>Ability to g</w:t>
            </w:r>
            <w:r w:rsidR="00DE7D19" w:rsidRPr="00BF303B">
              <w:rPr>
                <w:szCs w:val="18"/>
              </w:rPr>
              <w:t>ain buy-in from project stakeholders to agreed protocols and processes.</w:t>
            </w:r>
          </w:p>
          <w:p w:rsidR="00DE7D19" w:rsidRDefault="00A22B7C" w:rsidP="00DE7D19">
            <w:pPr>
              <w:rPr>
                <w:szCs w:val="18"/>
              </w:rPr>
            </w:pPr>
            <w:r>
              <w:rPr>
                <w:szCs w:val="18"/>
              </w:rPr>
              <w:t>P</w:t>
            </w:r>
            <w:r w:rsidR="00DE7D19" w:rsidRPr="00BF303B">
              <w:rPr>
                <w:szCs w:val="18"/>
              </w:rPr>
              <w:t>roactive nature for identifying solutions to problems.</w:t>
            </w:r>
          </w:p>
          <w:p w:rsidR="009D1CCD" w:rsidRPr="00BF303B" w:rsidRDefault="009D1CCD" w:rsidP="009D1C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Practis</w:t>
            </w:r>
            <w:r w:rsidRPr="00BF303B">
              <w:rPr>
                <w:rFonts w:cs="Arial"/>
                <w:szCs w:val="18"/>
              </w:rPr>
              <w:t xml:space="preserve">ed at thinking creatively to find quality solutions to technical and non-technical problems. </w:t>
            </w:r>
          </w:p>
          <w:p w:rsidR="00DE7D19" w:rsidRPr="00BF303B" w:rsidRDefault="00195892" w:rsidP="00DE7D19">
            <w:pPr>
              <w:rPr>
                <w:szCs w:val="18"/>
              </w:rPr>
            </w:pPr>
            <w:r w:rsidRPr="00BF303B">
              <w:rPr>
                <w:szCs w:val="18"/>
              </w:rPr>
              <w:t>Ab</w:t>
            </w:r>
            <w:r>
              <w:rPr>
                <w:szCs w:val="18"/>
              </w:rPr>
              <w:t>ility</w:t>
            </w:r>
            <w:r w:rsidRPr="00BF303B">
              <w:rPr>
                <w:szCs w:val="18"/>
              </w:rPr>
              <w:t xml:space="preserve"> </w:t>
            </w:r>
            <w:r w:rsidR="00DE7D19" w:rsidRPr="00BF303B">
              <w:rPr>
                <w:szCs w:val="18"/>
              </w:rPr>
              <w:t>to identify and solve problems by applying initiative to tackle situations in new ways and by developing improved work methods.</w:t>
            </w:r>
          </w:p>
          <w:p w:rsidR="00D73BB9" w:rsidRPr="00BF303B" w:rsidRDefault="00195892" w:rsidP="00195892">
            <w:pPr>
              <w:rPr>
                <w:szCs w:val="18"/>
              </w:rPr>
            </w:pPr>
            <w:r w:rsidRPr="00BF303B">
              <w:rPr>
                <w:szCs w:val="18"/>
              </w:rPr>
              <w:t>Ab</w:t>
            </w:r>
            <w:r>
              <w:rPr>
                <w:szCs w:val="18"/>
              </w:rPr>
              <w:t>ility</w:t>
            </w:r>
            <w:r w:rsidRPr="00BF303B">
              <w:rPr>
                <w:szCs w:val="18"/>
              </w:rPr>
              <w:t xml:space="preserve"> </w:t>
            </w:r>
            <w:r w:rsidR="00DE7D19" w:rsidRPr="00BF303B">
              <w:rPr>
                <w:szCs w:val="18"/>
              </w:rPr>
              <w:t>to address technical and non-technical problems in pressurised, time restricted environments.</w:t>
            </w:r>
          </w:p>
        </w:tc>
        <w:tc>
          <w:tcPr>
            <w:tcW w:w="3339" w:type="dxa"/>
          </w:tcPr>
          <w:p w:rsidR="00DE7D19" w:rsidRPr="00BF303B" w:rsidRDefault="00DE7D19" w:rsidP="00DE7D19">
            <w:pPr>
              <w:rPr>
                <w:szCs w:val="18"/>
              </w:rPr>
            </w:pPr>
            <w:r w:rsidRPr="00BF303B">
              <w:rPr>
                <w:szCs w:val="18"/>
              </w:rPr>
              <w:t>Demonstrate experience in carrying out market research and competitor analysis.</w:t>
            </w:r>
          </w:p>
          <w:p w:rsidR="00013C10" w:rsidRPr="00BF303B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23" w:type="dxa"/>
          </w:tcPr>
          <w:p w:rsidR="00013C10" w:rsidRPr="00BF303B" w:rsidRDefault="006B4FE1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 / Application Form</w:t>
            </w:r>
          </w:p>
        </w:tc>
      </w:tr>
      <w:tr w:rsidR="00013C10" w:rsidTr="0087709B">
        <w:tc>
          <w:tcPr>
            <w:tcW w:w="1613" w:type="dxa"/>
          </w:tcPr>
          <w:p w:rsidR="00013C10" w:rsidRPr="00BF303B" w:rsidRDefault="00013C10" w:rsidP="00321CAA">
            <w:pPr>
              <w:rPr>
                <w:szCs w:val="18"/>
              </w:rPr>
            </w:pPr>
            <w:r w:rsidRPr="00BF303B">
              <w:rPr>
                <w:szCs w:val="18"/>
              </w:rPr>
              <w:lastRenderedPageBreak/>
              <w:t xml:space="preserve">Management </w:t>
            </w:r>
            <w:r w:rsidR="00746AEB" w:rsidRPr="00BF303B">
              <w:rPr>
                <w:szCs w:val="18"/>
              </w:rPr>
              <w:t>and</w:t>
            </w:r>
            <w:r w:rsidRPr="00BF303B">
              <w:rPr>
                <w:szCs w:val="18"/>
              </w:rPr>
              <w:t xml:space="preserve"> teamwork</w:t>
            </w:r>
          </w:p>
        </w:tc>
        <w:tc>
          <w:tcPr>
            <w:tcW w:w="3352" w:type="dxa"/>
          </w:tcPr>
          <w:p w:rsidR="00173071" w:rsidRDefault="00173071" w:rsidP="00684CB3">
            <w:pPr>
              <w:rPr>
                <w:szCs w:val="18"/>
              </w:rPr>
            </w:pPr>
            <w:r>
              <w:rPr>
                <w:szCs w:val="18"/>
              </w:rPr>
              <w:t>Team management experience</w:t>
            </w:r>
            <w:r w:rsidR="00CB011F">
              <w:rPr>
                <w:szCs w:val="18"/>
              </w:rPr>
              <w:t>.</w:t>
            </w:r>
          </w:p>
          <w:p w:rsidR="00DE7D19" w:rsidRPr="00BF303B" w:rsidRDefault="00DE7D19" w:rsidP="00195892">
            <w:pPr>
              <w:rPr>
                <w:szCs w:val="18"/>
              </w:rPr>
            </w:pPr>
            <w:r w:rsidRPr="00BF303B">
              <w:rPr>
                <w:szCs w:val="18"/>
              </w:rPr>
              <w:t>Good people skills and a helpful and supportive attitude</w:t>
            </w:r>
            <w:r w:rsidR="00684CB3">
              <w:rPr>
                <w:szCs w:val="18"/>
              </w:rPr>
              <w:t>.</w:t>
            </w:r>
            <w:r w:rsidR="00684CB3">
              <w:rPr>
                <w:szCs w:val="18"/>
              </w:rPr>
              <w:br/>
            </w:r>
            <w:r w:rsidR="00195892" w:rsidRPr="00BF303B">
              <w:rPr>
                <w:szCs w:val="18"/>
              </w:rPr>
              <w:t>Ab</w:t>
            </w:r>
            <w:r w:rsidR="00195892">
              <w:rPr>
                <w:szCs w:val="18"/>
              </w:rPr>
              <w:t>ility</w:t>
            </w:r>
            <w:r w:rsidR="00195892" w:rsidRPr="00BF303B">
              <w:rPr>
                <w:szCs w:val="18"/>
              </w:rPr>
              <w:t xml:space="preserve"> </w:t>
            </w:r>
            <w:r w:rsidRPr="00BF303B">
              <w:rPr>
                <w:szCs w:val="18"/>
              </w:rPr>
              <w:t xml:space="preserve">to work across teams and liaise confidently with colleagues at all levels.  </w:t>
            </w:r>
            <w:r w:rsidR="00684CB3">
              <w:rPr>
                <w:szCs w:val="18"/>
              </w:rPr>
              <w:br/>
            </w:r>
            <w:r w:rsidRPr="00BF303B">
              <w:rPr>
                <w:szCs w:val="18"/>
              </w:rPr>
              <w:t xml:space="preserve">Experience of and </w:t>
            </w:r>
            <w:r w:rsidR="00195892" w:rsidRPr="00BF303B">
              <w:rPr>
                <w:szCs w:val="18"/>
              </w:rPr>
              <w:t>ab</w:t>
            </w:r>
            <w:r w:rsidR="00195892">
              <w:rPr>
                <w:szCs w:val="18"/>
              </w:rPr>
              <w:t>ility</w:t>
            </w:r>
            <w:r w:rsidR="00195892" w:rsidRPr="00BF303B">
              <w:rPr>
                <w:szCs w:val="18"/>
              </w:rPr>
              <w:t xml:space="preserve"> </w:t>
            </w:r>
            <w:r w:rsidRPr="00BF303B">
              <w:rPr>
                <w:szCs w:val="18"/>
              </w:rPr>
              <w:t>to effectively check the work of others ensuring required standards and deadlines are met.</w:t>
            </w:r>
            <w:r w:rsidR="00684CB3">
              <w:rPr>
                <w:szCs w:val="18"/>
              </w:rPr>
              <w:br/>
            </w:r>
            <w:r w:rsidR="00195892" w:rsidRPr="00BF303B">
              <w:rPr>
                <w:szCs w:val="18"/>
              </w:rPr>
              <w:t>Ab</w:t>
            </w:r>
            <w:r w:rsidR="00195892">
              <w:rPr>
                <w:szCs w:val="18"/>
              </w:rPr>
              <w:t>ility</w:t>
            </w:r>
            <w:r w:rsidR="00195892" w:rsidRPr="00BF303B">
              <w:rPr>
                <w:szCs w:val="18"/>
              </w:rPr>
              <w:t xml:space="preserve"> </w:t>
            </w:r>
            <w:r w:rsidRPr="00BF303B">
              <w:rPr>
                <w:szCs w:val="18"/>
              </w:rPr>
              <w:t>to solicit ideas and opinions to help form specific work plans.</w:t>
            </w:r>
            <w:r w:rsidR="00684CB3">
              <w:rPr>
                <w:szCs w:val="18"/>
              </w:rPr>
              <w:br/>
            </w:r>
            <w:r w:rsidRPr="00BF303B">
              <w:rPr>
                <w:szCs w:val="18"/>
              </w:rPr>
              <w:t>Proactive in developing relationships with colleagues in other areas.</w:t>
            </w:r>
          </w:p>
        </w:tc>
        <w:tc>
          <w:tcPr>
            <w:tcW w:w="3339" w:type="dxa"/>
          </w:tcPr>
          <w:p w:rsidR="00013C10" w:rsidRPr="00BF303B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23" w:type="dxa"/>
          </w:tcPr>
          <w:p w:rsidR="00013C10" w:rsidRPr="00BF303B" w:rsidRDefault="006B4FE1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 / Application Form</w:t>
            </w:r>
          </w:p>
        </w:tc>
      </w:tr>
      <w:tr w:rsidR="00013C10" w:rsidTr="0087709B">
        <w:tc>
          <w:tcPr>
            <w:tcW w:w="1613" w:type="dxa"/>
          </w:tcPr>
          <w:p w:rsidR="00013C10" w:rsidRPr="00BF303B" w:rsidRDefault="00013C10" w:rsidP="00321CAA">
            <w:pPr>
              <w:rPr>
                <w:szCs w:val="18"/>
              </w:rPr>
            </w:pPr>
            <w:r w:rsidRPr="00BF303B">
              <w:rPr>
                <w:szCs w:val="18"/>
              </w:rPr>
              <w:t xml:space="preserve">Communicating </w:t>
            </w:r>
            <w:r w:rsidR="00746AEB" w:rsidRPr="00BF303B">
              <w:rPr>
                <w:szCs w:val="18"/>
              </w:rPr>
              <w:t>and</w:t>
            </w:r>
            <w:r w:rsidRPr="00BF303B">
              <w:rPr>
                <w:szCs w:val="18"/>
              </w:rPr>
              <w:t xml:space="preserve"> influencing</w:t>
            </w:r>
          </w:p>
        </w:tc>
        <w:tc>
          <w:tcPr>
            <w:tcW w:w="3352" w:type="dxa"/>
          </w:tcPr>
          <w:p w:rsidR="00312C9E" w:rsidRDefault="00DE7D19" w:rsidP="00684CB3">
            <w:pPr>
              <w:rPr>
                <w:rFonts w:cs="Arial"/>
                <w:szCs w:val="18"/>
              </w:rPr>
            </w:pPr>
            <w:r w:rsidRPr="00BF303B">
              <w:rPr>
                <w:rFonts w:cs="Arial"/>
                <w:szCs w:val="18"/>
              </w:rPr>
              <w:t>Excellent written, communication and interpersonal skills.</w:t>
            </w:r>
            <w:r w:rsidR="00684CB3">
              <w:rPr>
                <w:rFonts w:cs="Arial"/>
                <w:szCs w:val="18"/>
              </w:rPr>
              <w:br/>
            </w:r>
            <w:r w:rsidRPr="00BF303B">
              <w:rPr>
                <w:rFonts w:cs="Arial"/>
                <w:szCs w:val="18"/>
              </w:rPr>
              <w:t>Proactive and inquisitive nature.</w:t>
            </w:r>
            <w:r w:rsidR="00684CB3">
              <w:rPr>
                <w:rFonts w:cs="Arial"/>
                <w:szCs w:val="18"/>
              </w:rPr>
              <w:br/>
            </w:r>
            <w:r w:rsidR="00195892" w:rsidRPr="00BF303B">
              <w:rPr>
                <w:rFonts w:cs="Arial"/>
                <w:szCs w:val="18"/>
              </w:rPr>
              <w:t>Ab</w:t>
            </w:r>
            <w:r w:rsidR="00195892">
              <w:rPr>
                <w:rFonts w:cs="Arial"/>
                <w:szCs w:val="18"/>
              </w:rPr>
              <w:t>ility</w:t>
            </w:r>
            <w:r w:rsidR="00195892" w:rsidRPr="00BF303B">
              <w:rPr>
                <w:rFonts w:cs="Arial"/>
                <w:szCs w:val="18"/>
              </w:rPr>
              <w:t xml:space="preserve"> </w:t>
            </w:r>
            <w:r w:rsidRPr="00BF303B">
              <w:rPr>
                <w:rFonts w:cs="Arial"/>
                <w:szCs w:val="18"/>
              </w:rPr>
              <w:t>to create high quality and accurate written instructions and reports independently.</w:t>
            </w:r>
            <w:r w:rsidR="00684CB3">
              <w:rPr>
                <w:rFonts w:cs="Arial"/>
                <w:szCs w:val="18"/>
              </w:rPr>
              <w:br/>
            </w:r>
            <w:r w:rsidRPr="00BF303B">
              <w:rPr>
                <w:rFonts w:cs="Arial"/>
                <w:szCs w:val="18"/>
              </w:rPr>
              <w:t>Confident to use personal experience and expertise to offer advice and guidance where needed.</w:t>
            </w:r>
            <w:r w:rsidR="00684CB3">
              <w:rPr>
                <w:rFonts w:cs="Arial"/>
                <w:szCs w:val="18"/>
              </w:rPr>
              <w:br/>
            </w:r>
            <w:r w:rsidR="00195892" w:rsidRPr="00BF303B">
              <w:rPr>
                <w:rFonts w:cs="Arial"/>
                <w:szCs w:val="18"/>
              </w:rPr>
              <w:t>Ab</w:t>
            </w:r>
            <w:r w:rsidR="00195892">
              <w:rPr>
                <w:rFonts w:cs="Arial"/>
                <w:szCs w:val="18"/>
              </w:rPr>
              <w:t xml:space="preserve">ility </w:t>
            </w:r>
            <w:r w:rsidRPr="00BF303B">
              <w:rPr>
                <w:rFonts w:cs="Arial"/>
                <w:szCs w:val="18"/>
              </w:rPr>
              <w:t xml:space="preserve">to make creative suggestions about ways of communicating digitally with relevant target audiences. </w:t>
            </w:r>
          </w:p>
          <w:p w:rsidR="00997386" w:rsidRPr="00BF303B" w:rsidRDefault="00195892" w:rsidP="00684CB3">
            <w:pPr>
              <w:rPr>
                <w:szCs w:val="18"/>
              </w:rPr>
            </w:pPr>
            <w:r>
              <w:rPr>
                <w:szCs w:val="18"/>
              </w:rPr>
              <w:t>A</w:t>
            </w:r>
            <w:r w:rsidR="00997386" w:rsidRPr="00BF303B">
              <w:rPr>
                <w:szCs w:val="18"/>
              </w:rPr>
              <w:t>bility to communicate technical concepts to both specialists and non-technical staff.</w:t>
            </w:r>
          </w:p>
        </w:tc>
        <w:tc>
          <w:tcPr>
            <w:tcW w:w="3339" w:type="dxa"/>
          </w:tcPr>
          <w:p w:rsidR="00013C10" w:rsidRPr="00BF303B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23" w:type="dxa"/>
          </w:tcPr>
          <w:p w:rsidR="00013C10" w:rsidRPr="00BF303B" w:rsidRDefault="00013C10" w:rsidP="00343D93">
            <w:pPr>
              <w:spacing w:after="90"/>
              <w:rPr>
                <w:szCs w:val="18"/>
              </w:rPr>
            </w:pPr>
          </w:p>
        </w:tc>
      </w:tr>
      <w:tr w:rsidR="00013C10" w:rsidTr="0087709B">
        <w:tc>
          <w:tcPr>
            <w:tcW w:w="1613" w:type="dxa"/>
          </w:tcPr>
          <w:p w:rsidR="00013C10" w:rsidRPr="00BF303B" w:rsidRDefault="00013C10" w:rsidP="00321CAA">
            <w:pPr>
              <w:rPr>
                <w:szCs w:val="18"/>
              </w:rPr>
            </w:pPr>
            <w:r w:rsidRPr="00BF303B">
              <w:rPr>
                <w:szCs w:val="18"/>
              </w:rPr>
              <w:t xml:space="preserve">Other skills </w:t>
            </w:r>
            <w:r w:rsidR="00746AEB" w:rsidRPr="00BF303B">
              <w:rPr>
                <w:szCs w:val="18"/>
              </w:rPr>
              <w:t>and</w:t>
            </w:r>
            <w:r w:rsidRPr="00BF303B">
              <w:rPr>
                <w:szCs w:val="18"/>
              </w:rPr>
              <w:t xml:space="preserve"> behaviours</w:t>
            </w:r>
          </w:p>
        </w:tc>
        <w:tc>
          <w:tcPr>
            <w:tcW w:w="3352" w:type="dxa"/>
          </w:tcPr>
          <w:p w:rsidR="00997386" w:rsidRDefault="00DE7D19" w:rsidP="000D69E3">
            <w:pPr>
              <w:rPr>
                <w:szCs w:val="18"/>
              </w:rPr>
            </w:pPr>
            <w:r w:rsidRPr="00BF303B">
              <w:rPr>
                <w:rFonts w:cs="Arial"/>
                <w:szCs w:val="18"/>
              </w:rPr>
              <w:t>Experience of Hobsons Connect or equivalent CRM system.</w:t>
            </w:r>
            <w:r w:rsidR="00684CB3">
              <w:rPr>
                <w:rFonts w:cs="Arial"/>
                <w:szCs w:val="18"/>
              </w:rPr>
              <w:br/>
            </w:r>
            <w:r w:rsidRPr="00BF303B">
              <w:rPr>
                <w:szCs w:val="18"/>
              </w:rPr>
              <w:t>Some familiarity with a university environment and an understanding of the market positioning of a Russell Group university.</w:t>
            </w:r>
            <w:r w:rsidR="000D69E3">
              <w:rPr>
                <w:szCs w:val="18"/>
              </w:rPr>
              <w:br/>
            </w:r>
            <w:r w:rsidR="00173071">
              <w:rPr>
                <w:szCs w:val="18"/>
              </w:rPr>
              <w:t>C</w:t>
            </w:r>
            <w:r w:rsidR="00997386" w:rsidRPr="00BF303B">
              <w:rPr>
                <w:szCs w:val="18"/>
              </w:rPr>
              <w:t>ommit</w:t>
            </w:r>
            <w:r w:rsidR="00173071">
              <w:rPr>
                <w:szCs w:val="18"/>
              </w:rPr>
              <w:t>ment</w:t>
            </w:r>
            <w:r w:rsidR="00997386" w:rsidRPr="00BF303B">
              <w:rPr>
                <w:szCs w:val="18"/>
              </w:rPr>
              <w:t xml:space="preserve"> to working collegially </w:t>
            </w:r>
            <w:r w:rsidR="00997386">
              <w:rPr>
                <w:szCs w:val="18"/>
              </w:rPr>
              <w:t xml:space="preserve">and </w:t>
            </w:r>
            <w:r w:rsidR="00997386" w:rsidRPr="00BF303B">
              <w:rPr>
                <w:szCs w:val="18"/>
              </w:rPr>
              <w:t>to the strategic aims of the University.</w:t>
            </w:r>
          </w:p>
          <w:p w:rsidR="009D1CCD" w:rsidRPr="00195892" w:rsidRDefault="009D1CCD" w:rsidP="00C966DA">
            <w:pPr>
              <w:rPr>
                <w:rFonts w:cs="Arial"/>
                <w:szCs w:val="18"/>
              </w:rPr>
            </w:pPr>
            <w:r w:rsidRPr="00BF303B">
              <w:rPr>
                <w:rFonts w:cs="Arial"/>
                <w:szCs w:val="18"/>
              </w:rPr>
              <w:t>Proactive approach to keeping up to date with industry developments and innovations.</w:t>
            </w:r>
          </w:p>
        </w:tc>
        <w:tc>
          <w:tcPr>
            <w:tcW w:w="3339" w:type="dxa"/>
          </w:tcPr>
          <w:p w:rsidR="00013C10" w:rsidRPr="00BF303B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23" w:type="dxa"/>
          </w:tcPr>
          <w:p w:rsidR="00013C10" w:rsidRPr="00BF303B" w:rsidRDefault="006B4FE1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 / Application Form</w:t>
            </w:r>
          </w:p>
        </w:tc>
      </w:tr>
      <w:tr w:rsidR="00013C10" w:rsidTr="0087709B">
        <w:tc>
          <w:tcPr>
            <w:tcW w:w="1613" w:type="dxa"/>
          </w:tcPr>
          <w:p w:rsidR="00013C10" w:rsidRPr="00BF303B" w:rsidRDefault="00013C10" w:rsidP="00321CAA">
            <w:pPr>
              <w:rPr>
                <w:szCs w:val="18"/>
              </w:rPr>
            </w:pPr>
            <w:r w:rsidRPr="00BF303B">
              <w:rPr>
                <w:szCs w:val="18"/>
              </w:rPr>
              <w:t>Special requirements</w:t>
            </w:r>
          </w:p>
        </w:tc>
        <w:tc>
          <w:tcPr>
            <w:tcW w:w="3352" w:type="dxa"/>
          </w:tcPr>
          <w:p w:rsidR="00013C10" w:rsidRPr="00BF303B" w:rsidRDefault="00997386" w:rsidP="00195892">
            <w:pPr>
              <w:rPr>
                <w:szCs w:val="18"/>
              </w:rPr>
            </w:pPr>
            <w:r w:rsidRPr="00BF303B">
              <w:rPr>
                <w:szCs w:val="18"/>
              </w:rPr>
              <w:t>Occasional flexibility to work unusual</w:t>
            </w:r>
            <w:r>
              <w:rPr>
                <w:szCs w:val="18"/>
              </w:rPr>
              <w:t xml:space="preserve"> / unsocial</w:t>
            </w:r>
            <w:r w:rsidRPr="00BF303B">
              <w:rPr>
                <w:szCs w:val="18"/>
              </w:rPr>
              <w:t xml:space="preserve"> hours</w:t>
            </w:r>
            <w:r>
              <w:rPr>
                <w:szCs w:val="18"/>
              </w:rPr>
              <w:t xml:space="preserve"> such as evenings and weekends</w:t>
            </w:r>
            <w:r w:rsidRPr="00BF303B">
              <w:rPr>
                <w:szCs w:val="18"/>
              </w:rPr>
              <w:t>.</w:t>
            </w:r>
          </w:p>
        </w:tc>
        <w:tc>
          <w:tcPr>
            <w:tcW w:w="3339" w:type="dxa"/>
          </w:tcPr>
          <w:p w:rsidR="00013C10" w:rsidRPr="00BF303B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23" w:type="dxa"/>
          </w:tcPr>
          <w:p w:rsidR="00013C10" w:rsidRPr="00BF303B" w:rsidRDefault="006B4FE1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 / Application Form</w:t>
            </w:r>
          </w:p>
        </w:tc>
      </w:tr>
    </w:tbl>
    <w:p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:rsidR="0012209D" w:rsidRDefault="0012209D" w:rsidP="0012209D">
      <w:pPr>
        <w:rPr>
          <w:b/>
          <w:bCs/>
        </w:rPr>
      </w:pPr>
    </w:p>
    <w:p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Tr="00D3349E">
        <w:tc>
          <w:tcPr>
            <w:tcW w:w="908" w:type="dxa"/>
          </w:tcPr>
          <w:p w:rsidR="00D3349E" w:rsidRDefault="0087709B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D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:rsidTr="00D3349E">
        <w:tc>
          <w:tcPr>
            <w:tcW w:w="908" w:type="dxa"/>
          </w:tcPr>
          <w:p w:rsidR="00D3349E" w:rsidRDefault="0087709B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:rsidR="00D3349E" w:rsidRDefault="00D3349E" w:rsidP="00E264FD"/>
    <w:p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dba - 8 hrs </w:t>
            </w:r>
            <w:proofErr w:type="spellStart"/>
            <w:r w:rsidRPr="009957AE">
              <w:rPr>
                <w:sz w:val="16"/>
                <w:szCs w:val="16"/>
              </w:rPr>
              <w:t>twa</w:t>
            </w:r>
            <w:proofErr w:type="spellEnd"/>
            <w:r w:rsidRPr="009957AE">
              <w:rPr>
                <w:sz w:val="16"/>
                <w:szCs w:val="16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biohazards</w:t>
            </w:r>
            <w:proofErr w:type="gramEnd"/>
            <w:r w:rsidRPr="009957AE">
              <w:rPr>
                <w:sz w:val="16"/>
                <w:szCs w:val="16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 2" w:char="F050"/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 2" w:char="F050"/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 2" w:char="F050"/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 2" w:char="F050"/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 2" w:char="F050"/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 2" w:char="F050"/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 2" w:char="F050"/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 2" w:char="F050"/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BF303B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:rsidR="00F01EA0" w:rsidRPr="0012209D" w:rsidRDefault="00F01EA0" w:rsidP="0012209D"/>
    <w:sectPr w:rsidR="00F01EA0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FFE" w:rsidRDefault="00A76FFE">
      <w:r>
        <w:separator/>
      </w:r>
    </w:p>
    <w:p w:rsidR="00A76FFE" w:rsidRDefault="00A76FFE"/>
  </w:endnote>
  <w:endnote w:type="continuationSeparator" w:id="0">
    <w:p w:rsidR="00A76FFE" w:rsidRDefault="00A76FFE">
      <w:r>
        <w:continuationSeparator/>
      </w:r>
    </w:p>
    <w:p w:rsidR="00A76FFE" w:rsidRDefault="00A76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768" w:rsidRDefault="0087709B" w:rsidP="00A7690B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946B16">
      <w:t>L3 - Std Recruitment Customer Service Supervisor July 2018.docx</w:t>
    </w:r>
    <w:r>
      <w:fldChar w:fldCharType="end"/>
    </w:r>
    <w:r w:rsidR="00467596">
      <w:t>MSA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FFE" w:rsidRDefault="00A76FFE">
      <w:r>
        <w:separator/>
      </w:r>
    </w:p>
    <w:p w:rsidR="00A76FFE" w:rsidRDefault="00A76FFE"/>
  </w:footnote>
  <w:footnote w:type="continuationSeparator" w:id="0">
    <w:p w:rsidR="00A76FFE" w:rsidRDefault="00A76FFE">
      <w:r>
        <w:continuationSeparator/>
      </w:r>
    </w:p>
    <w:p w:rsidR="00A76FFE" w:rsidRDefault="00A76F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:rsidTr="00854B1E">
      <w:trPr>
        <w:trHeight w:hRule="exact" w:val="227"/>
      </w:trPr>
      <w:tc>
        <w:tcPr>
          <w:tcW w:w="9639" w:type="dxa"/>
        </w:tcPr>
        <w:p w:rsidR="00062768" w:rsidRDefault="00062768" w:rsidP="0029789A">
          <w:pPr>
            <w:pStyle w:val="Header"/>
          </w:pPr>
        </w:p>
      </w:tc>
    </w:tr>
    <w:tr w:rsidR="00062768" w:rsidTr="00013C10">
      <w:trPr>
        <w:trHeight w:val="1183"/>
      </w:trPr>
      <w:tc>
        <w:tcPr>
          <w:tcW w:w="9639" w:type="dxa"/>
        </w:tcPr>
        <w:p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:rsidR="0005274A" w:rsidRPr="0005274A" w:rsidRDefault="0005274A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1400B"/>
    <w:multiLevelType w:val="hybridMultilevel"/>
    <w:tmpl w:val="6BA4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5FD1"/>
    <w:multiLevelType w:val="hybridMultilevel"/>
    <w:tmpl w:val="569E6700"/>
    <w:lvl w:ilvl="0" w:tplc="602E30A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181698"/>
    <w:multiLevelType w:val="hybridMultilevel"/>
    <w:tmpl w:val="F5E4C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14C0E"/>
    <w:multiLevelType w:val="hybridMultilevel"/>
    <w:tmpl w:val="03E83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2B280C"/>
    <w:multiLevelType w:val="hybridMultilevel"/>
    <w:tmpl w:val="FEDA7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470AF"/>
    <w:multiLevelType w:val="hybridMultilevel"/>
    <w:tmpl w:val="9132B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F6429"/>
    <w:multiLevelType w:val="hybridMultilevel"/>
    <w:tmpl w:val="7BF26140"/>
    <w:lvl w:ilvl="0" w:tplc="4D82098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4000C"/>
    <w:multiLevelType w:val="hybridMultilevel"/>
    <w:tmpl w:val="F69A063E"/>
    <w:lvl w:ilvl="0" w:tplc="3738E82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CD7EB5"/>
    <w:multiLevelType w:val="multilevel"/>
    <w:tmpl w:val="8972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2367BB"/>
    <w:multiLevelType w:val="hybridMultilevel"/>
    <w:tmpl w:val="9BBCE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9A51F4"/>
    <w:multiLevelType w:val="hybridMultilevel"/>
    <w:tmpl w:val="A8D68676"/>
    <w:lvl w:ilvl="0" w:tplc="74A69B5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B4E75"/>
    <w:multiLevelType w:val="hybridMultilevel"/>
    <w:tmpl w:val="52B2D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25B1D"/>
    <w:multiLevelType w:val="hybridMultilevel"/>
    <w:tmpl w:val="F5265D84"/>
    <w:lvl w:ilvl="0" w:tplc="60F28A8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52245"/>
    <w:multiLevelType w:val="hybridMultilevel"/>
    <w:tmpl w:val="C3AC2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F26318"/>
    <w:multiLevelType w:val="multilevel"/>
    <w:tmpl w:val="CA2A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33F4E"/>
    <w:multiLevelType w:val="hybridMultilevel"/>
    <w:tmpl w:val="AA2E44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00F85"/>
    <w:multiLevelType w:val="hybridMultilevel"/>
    <w:tmpl w:val="F5C0645C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D582A"/>
    <w:multiLevelType w:val="hybridMultilevel"/>
    <w:tmpl w:val="1B944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DCC0173"/>
    <w:multiLevelType w:val="hybridMultilevel"/>
    <w:tmpl w:val="12664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E1A1E"/>
    <w:multiLevelType w:val="multilevel"/>
    <w:tmpl w:val="2C3E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903EAA"/>
    <w:multiLevelType w:val="multilevel"/>
    <w:tmpl w:val="8818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0"/>
  </w:num>
  <w:num w:numId="3">
    <w:abstractNumId w:val="29"/>
  </w:num>
  <w:num w:numId="4">
    <w:abstractNumId w:val="23"/>
  </w:num>
  <w:num w:numId="5">
    <w:abstractNumId w:val="24"/>
  </w:num>
  <w:num w:numId="6">
    <w:abstractNumId w:val="14"/>
  </w:num>
  <w:num w:numId="7">
    <w:abstractNumId w:val="5"/>
  </w:num>
  <w:num w:numId="8">
    <w:abstractNumId w:val="11"/>
  </w:num>
  <w:num w:numId="9">
    <w:abstractNumId w:val="3"/>
  </w:num>
  <w:num w:numId="10">
    <w:abstractNumId w:val="16"/>
  </w:num>
  <w:num w:numId="11">
    <w:abstractNumId w:val="8"/>
  </w:num>
  <w:num w:numId="12">
    <w:abstractNumId w:val="32"/>
  </w:num>
  <w:num w:numId="13">
    <w:abstractNumId w:val="33"/>
  </w:num>
  <w:num w:numId="14">
    <w:abstractNumId w:val="12"/>
  </w:num>
  <w:num w:numId="15">
    <w:abstractNumId w:val="4"/>
  </w:num>
  <w:num w:numId="16">
    <w:abstractNumId w:val="27"/>
  </w:num>
  <w:num w:numId="17">
    <w:abstractNumId w:val="28"/>
  </w:num>
  <w:num w:numId="18">
    <w:abstractNumId w:val="37"/>
  </w:num>
  <w:num w:numId="19">
    <w:abstractNumId w:val="1"/>
  </w:num>
  <w:num w:numId="20">
    <w:abstractNumId w:val="26"/>
  </w:num>
  <w:num w:numId="21">
    <w:abstractNumId w:val="22"/>
  </w:num>
  <w:num w:numId="22">
    <w:abstractNumId w:val="20"/>
  </w:num>
  <w:num w:numId="23">
    <w:abstractNumId w:val="6"/>
  </w:num>
  <w:num w:numId="24">
    <w:abstractNumId w:val="7"/>
  </w:num>
  <w:num w:numId="25">
    <w:abstractNumId w:val="31"/>
  </w:num>
  <w:num w:numId="26">
    <w:abstractNumId w:val="10"/>
  </w:num>
  <w:num w:numId="27">
    <w:abstractNumId w:val="9"/>
  </w:num>
  <w:num w:numId="28">
    <w:abstractNumId w:val="30"/>
  </w:num>
  <w:num w:numId="29">
    <w:abstractNumId w:val="15"/>
  </w:num>
  <w:num w:numId="30">
    <w:abstractNumId w:val="34"/>
  </w:num>
  <w:num w:numId="31">
    <w:abstractNumId w:val="21"/>
  </w:num>
  <w:num w:numId="32">
    <w:abstractNumId w:val="13"/>
  </w:num>
  <w:num w:numId="33">
    <w:abstractNumId w:val="2"/>
  </w:num>
  <w:num w:numId="34">
    <w:abstractNumId w:val="17"/>
  </w:num>
  <w:num w:numId="35">
    <w:abstractNumId w:val="36"/>
  </w:num>
  <w:num w:numId="36">
    <w:abstractNumId w:val="25"/>
  </w:num>
  <w:num w:numId="37">
    <w:abstractNumId w:val="35"/>
  </w:num>
  <w:num w:numId="38">
    <w:abstractNumId w:val="18"/>
  </w:num>
  <w:num w:numId="3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274A"/>
    <w:rsid w:val="00054DD1"/>
    <w:rsid w:val="00062768"/>
    <w:rsid w:val="00063081"/>
    <w:rsid w:val="00071653"/>
    <w:rsid w:val="000824F4"/>
    <w:rsid w:val="000978E8"/>
    <w:rsid w:val="000B1DED"/>
    <w:rsid w:val="000B4E5A"/>
    <w:rsid w:val="000B7E74"/>
    <w:rsid w:val="000C486F"/>
    <w:rsid w:val="000D69E3"/>
    <w:rsid w:val="000E5CEE"/>
    <w:rsid w:val="00102BCB"/>
    <w:rsid w:val="0010628F"/>
    <w:rsid w:val="0012209D"/>
    <w:rsid w:val="001532E2"/>
    <w:rsid w:val="00156F2F"/>
    <w:rsid w:val="00173071"/>
    <w:rsid w:val="0018067F"/>
    <w:rsid w:val="0018144C"/>
    <w:rsid w:val="001840EA"/>
    <w:rsid w:val="00195892"/>
    <w:rsid w:val="001B3973"/>
    <w:rsid w:val="001B6986"/>
    <w:rsid w:val="001C5C5C"/>
    <w:rsid w:val="001D0B37"/>
    <w:rsid w:val="001D5201"/>
    <w:rsid w:val="001E0E4C"/>
    <w:rsid w:val="001E24BE"/>
    <w:rsid w:val="00205458"/>
    <w:rsid w:val="00236BFE"/>
    <w:rsid w:val="00241441"/>
    <w:rsid w:val="0024539C"/>
    <w:rsid w:val="00246138"/>
    <w:rsid w:val="00252436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2D7494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5173"/>
    <w:rsid w:val="003B7540"/>
    <w:rsid w:val="003D73A3"/>
    <w:rsid w:val="003E50BD"/>
    <w:rsid w:val="004263FE"/>
    <w:rsid w:val="00460C4D"/>
    <w:rsid w:val="00463797"/>
    <w:rsid w:val="00467596"/>
    <w:rsid w:val="00474D00"/>
    <w:rsid w:val="004A1DB1"/>
    <w:rsid w:val="004B2A50"/>
    <w:rsid w:val="004B6FC2"/>
    <w:rsid w:val="004C0252"/>
    <w:rsid w:val="0051744C"/>
    <w:rsid w:val="00521C88"/>
    <w:rsid w:val="00524005"/>
    <w:rsid w:val="00541CE0"/>
    <w:rsid w:val="005534E1"/>
    <w:rsid w:val="00573487"/>
    <w:rsid w:val="005755F0"/>
    <w:rsid w:val="00580CBF"/>
    <w:rsid w:val="005907B3"/>
    <w:rsid w:val="005949FA"/>
    <w:rsid w:val="005973B8"/>
    <w:rsid w:val="005C78A9"/>
    <w:rsid w:val="005D44D1"/>
    <w:rsid w:val="00601F61"/>
    <w:rsid w:val="00617FAD"/>
    <w:rsid w:val="006249FD"/>
    <w:rsid w:val="006479D0"/>
    <w:rsid w:val="00651280"/>
    <w:rsid w:val="006540D1"/>
    <w:rsid w:val="00671F76"/>
    <w:rsid w:val="00680547"/>
    <w:rsid w:val="00684CB3"/>
    <w:rsid w:val="00695D76"/>
    <w:rsid w:val="006B1AF6"/>
    <w:rsid w:val="006B4FE1"/>
    <w:rsid w:val="006F44EB"/>
    <w:rsid w:val="00702D64"/>
    <w:rsid w:val="0070376B"/>
    <w:rsid w:val="00746AEB"/>
    <w:rsid w:val="007558C2"/>
    <w:rsid w:val="00761108"/>
    <w:rsid w:val="00791076"/>
    <w:rsid w:val="0079197B"/>
    <w:rsid w:val="00791A2A"/>
    <w:rsid w:val="007C22CC"/>
    <w:rsid w:val="007C6FAA"/>
    <w:rsid w:val="007E2D19"/>
    <w:rsid w:val="007F2AEA"/>
    <w:rsid w:val="007F6CAA"/>
    <w:rsid w:val="00813365"/>
    <w:rsid w:val="00813A2C"/>
    <w:rsid w:val="0082020C"/>
    <w:rsid w:val="0082075E"/>
    <w:rsid w:val="008443D8"/>
    <w:rsid w:val="00854B1E"/>
    <w:rsid w:val="00856B8A"/>
    <w:rsid w:val="00876272"/>
    <w:rsid w:val="0087709B"/>
    <w:rsid w:val="00883499"/>
    <w:rsid w:val="00885FD1"/>
    <w:rsid w:val="008961F9"/>
    <w:rsid w:val="008D52C9"/>
    <w:rsid w:val="008F03C7"/>
    <w:rsid w:val="009064A9"/>
    <w:rsid w:val="009419A4"/>
    <w:rsid w:val="00945F4B"/>
    <w:rsid w:val="009464AF"/>
    <w:rsid w:val="00946B16"/>
    <w:rsid w:val="00954E47"/>
    <w:rsid w:val="00965BFB"/>
    <w:rsid w:val="00970E28"/>
    <w:rsid w:val="0098120F"/>
    <w:rsid w:val="009838CD"/>
    <w:rsid w:val="00996476"/>
    <w:rsid w:val="00997386"/>
    <w:rsid w:val="009D1CCD"/>
    <w:rsid w:val="009E05DC"/>
    <w:rsid w:val="00A021B7"/>
    <w:rsid w:val="00A131D9"/>
    <w:rsid w:val="00A14888"/>
    <w:rsid w:val="00A22B7C"/>
    <w:rsid w:val="00A23226"/>
    <w:rsid w:val="00A30A19"/>
    <w:rsid w:val="00A34296"/>
    <w:rsid w:val="00A521A9"/>
    <w:rsid w:val="00A7244A"/>
    <w:rsid w:val="00A7690B"/>
    <w:rsid w:val="00A76FFE"/>
    <w:rsid w:val="00A925C0"/>
    <w:rsid w:val="00AA3CB5"/>
    <w:rsid w:val="00AC2B17"/>
    <w:rsid w:val="00AE1CA0"/>
    <w:rsid w:val="00AE39DC"/>
    <w:rsid w:val="00AE4DC4"/>
    <w:rsid w:val="00B00606"/>
    <w:rsid w:val="00B02F38"/>
    <w:rsid w:val="00B430BB"/>
    <w:rsid w:val="00B84C12"/>
    <w:rsid w:val="00B850CF"/>
    <w:rsid w:val="00BA3758"/>
    <w:rsid w:val="00BB4A42"/>
    <w:rsid w:val="00BB7845"/>
    <w:rsid w:val="00BE2B7E"/>
    <w:rsid w:val="00BF1CC6"/>
    <w:rsid w:val="00BF303B"/>
    <w:rsid w:val="00C154B9"/>
    <w:rsid w:val="00C907D0"/>
    <w:rsid w:val="00C966DA"/>
    <w:rsid w:val="00CB011F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121A"/>
    <w:rsid w:val="00D65B56"/>
    <w:rsid w:val="00D67D41"/>
    <w:rsid w:val="00D73BB9"/>
    <w:rsid w:val="00D778E6"/>
    <w:rsid w:val="00D856C2"/>
    <w:rsid w:val="00DC1CE3"/>
    <w:rsid w:val="00DE553C"/>
    <w:rsid w:val="00DE7D19"/>
    <w:rsid w:val="00E25775"/>
    <w:rsid w:val="00E264FD"/>
    <w:rsid w:val="00E363B8"/>
    <w:rsid w:val="00E63AC1"/>
    <w:rsid w:val="00E96015"/>
    <w:rsid w:val="00EB589D"/>
    <w:rsid w:val="00ED2E52"/>
    <w:rsid w:val="00EE13FB"/>
    <w:rsid w:val="00F01EA0"/>
    <w:rsid w:val="00F135E0"/>
    <w:rsid w:val="00F14091"/>
    <w:rsid w:val="00F378D2"/>
    <w:rsid w:val="00F46CCF"/>
    <w:rsid w:val="00F84583"/>
    <w:rsid w:val="00F85DED"/>
    <w:rsid w:val="00F90F90"/>
    <w:rsid w:val="00F94359"/>
    <w:rsid w:val="00FA065C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F0666C8-C3C9-4466-9DDF-235F4BBF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basedOn w:val="Normal"/>
    <w:rsid w:val="000B7E74"/>
    <w:pPr>
      <w:overflowPunct/>
      <w:adjustRightInd/>
      <w:spacing w:before="0" w:after="0"/>
      <w:textAlignment w:val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soton.ac.uk/sites/strategy/embeddingcollegiality/SitePages/Hom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69515AD882B45A98893DB716E7E91" ma:contentTypeVersion="6" ma:contentTypeDescription="Create a new document." ma:contentTypeScope="" ma:versionID="d07efb646ead44397fbeaa69f03eb0f7">
  <xsd:schema xmlns:xsd="http://www.w3.org/2001/XMLSchema" xmlns:xs="http://www.w3.org/2001/XMLSchema" xmlns:p="http://schemas.microsoft.com/office/2006/metadata/properties" xmlns:ns2="3eeec830-67ae-4499-94d1-ae08dec93345" xmlns:ns3="d8a37dce-5355-469f-b5c8-ee768994470c" targetNamespace="http://schemas.microsoft.com/office/2006/metadata/properties" ma:root="true" ma:fieldsID="ddd505e3eb40326498e089775b727f7a" ns2:_="" ns3:_="">
    <xsd:import namespace="3eeec830-67ae-4499-94d1-ae08dec93345"/>
    <xsd:import namespace="d8a37dce-5355-469f-b5c8-ee7689944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ec830-67ae-4499-94d1-ae08dec93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37dce-5355-469f-b5c8-ee7689944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D7D84-F395-4984-87D3-B3B883B7181A}"/>
</file>

<file path=customXml/itemProps4.xml><?xml version="1.0" encoding="utf-8"?>
<ds:datastoreItem xmlns:ds="http://schemas.openxmlformats.org/officeDocument/2006/customXml" ds:itemID="{075D15FC-6A3A-48B3-80BB-46F7709C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1353</Words>
  <Characters>8534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Warren G.E.</cp:lastModifiedBy>
  <cp:revision>4</cp:revision>
  <cp:lastPrinted>2018-07-31T12:57:00Z</cp:lastPrinted>
  <dcterms:created xsi:type="dcterms:W3CDTF">2018-11-12T14:14:00Z</dcterms:created>
  <dcterms:modified xsi:type="dcterms:W3CDTF">2018-11-12T14:34:00Z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0x01010071C69515AD882B45A98893DB716E7E91</vt:lpwstr>
  </property>
</Properties>
</file>