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350BB63E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FF7ACB7" w:rsidR="0012209D" w:rsidRDefault="32BED1BC" w:rsidP="54D09EB4">
            <w:pPr>
              <w:spacing w:line="259" w:lineRule="auto"/>
            </w:pPr>
            <w:r>
              <w:t xml:space="preserve">14/4/23 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2"/>
        </w:rPr>
      </w:pPr>
      <w:r w:rsidRPr="54D09EB4">
        <w:rPr>
          <w:b/>
          <w:bCs/>
          <w:sz w:val="22"/>
          <w:szCs w:val="22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7D4A47" w:rsidRPr="007D4A47" w14:paraId="15BF086F" w14:textId="77777777" w:rsidTr="350BB63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7D4A47" w:rsidRDefault="0012209D" w:rsidP="00321CAA">
            <w:r w:rsidRPr="007D4A47">
              <w:t>Post title:</w:t>
            </w:r>
          </w:p>
        </w:tc>
        <w:tc>
          <w:tcPr>
            <w:tcW w:w="7226" w:type="dxa"/>
            <w:gridSpan w:val="3"/>
          </w:tcPr>
          <w:p w14:paraId="46A57D84" w14:textId="77777777" w:rsidR="00143775" w:rsidRPr="007D4A47" w:rsidRDefault="2C3A2769" w:rsidP="00321CAA">
            <w:pPr>
              <w:rPr>
                <w:b/>
                <w:bCs/>
              </w:rPr>
            </w:pPr>
            <w:r w:rsidRPr="007D4A47">
              <w:rPr>
                <w:b/>
                <w:bCs/>
              </w:rPr>
              <w:t>Teaching Fellow</w:t>
            </w:r>
            <w:r w:rsidR="24812C8C" w:rsidRPr="007D4A47">
              <w:rPr>
                <w:b/>
                <w:bCs/>
              </w:rPr>
              <w:t xml:space="preserve"> in Academic Practice</w:t>
            </w:r>
          </w:p>
          <w:p w14:paraId="15BF086E" w14:textId="6FC3770C" w:rsidR="0012209D" w:rsidRPr="007D4A47" w:rsidRDefault="0F4BBBFB" w:rsidP="350BB63E">
            <w:pPr>
              <w:rPr>
                <w:i/>
                <w:iCs/>
              </w:rPr>
            </w:pPr>
            <w:r w:rsidRPr="007D4A47">
              <w:rPr>
                <w:i/>
                <w:iCs/>
              </w:rPr>
              <w:t xml:space="preserve"> (Research </w:t>
            </w:r>
            <w:r w:rsidR="0AD4D33E" w:rsidRPr="007D4A47">
              <w:rPr>
                <w:i/>
                <w:iCs/>
              </w:rPr>
              <w:t xml:space="preserve">Culture </w:t>
            </w:r>
            <w:r w:rsidRPr="007D4A47">
              <w:rPr>
                <w:i/>
                <w:iCs/>
              </w:rPr>
              <w:t>Staff Development</w:t>
            </w:r>
            <w:r w:rsidR="172BD842" w:rsidRPr="007D4A47">
              <w:rPr>
                <w:i/>
                <w:iCs/>
              </w:rPr>
              <w:t xml:space="preserve"> </w:t>
            </w:r>
            <w:r w:rsidR="05C849AF" w:rsidRPr="007D4A47">
              <w:rPr>
                <w:i/>
                <w:iCs/>
              </w:rPr>
              <w:t xml:space="preserve">&amp; Evaluation </w:t>
            </w:r>
            <w:r w:rsidR="172BD842" w:rsidRPr="007D4A47">
              <w:rPr>
                <w:i/>
                <w:iCs/>
              </w:rPr>
              <w:t>focused</w:t>
            </w:r>
            <w:r w:rsidRPr="007D4A47">
              <w:rPr>
                <w:i/>
                <w:iCs/>
              </w:rPr>
              <w:t>)</w:t>
            </w:r>
          </w:p>
        </w:tc>
      </w:tr>
      <w:tr w:rsidR="007D4A47" w:rsidRPr="007D4A47" w14:paraId="15BF0875" w14:textId="77777777" w:rsidTr="350BB63E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Pr="007D4A47" w:rsidRDefault="53C3537A" w:rsidP="00321CAA">
            <w:r w:rsidRPr="007D4A47">
              <w:t>School/Department</w:t>
            </w:r>
            <w:r w:rsidR="0012209D" w:rsidRPr="007D4A47">
              <w:t>:</w:t>
            </w:r>
          </w:p>
        </w:tc>
        <w:tc>
          <w:tcPr>
            <w:tcW w:w="7226" w:type="dxa"/>
            <w:gridSpan w:val="3"/>
          </w:tcPr>
          <w:p w14:paraId="15BF0874" w14:textId="77A26CA8" w:rsidR="0012209D" w:rsidRPr="007D4A47" w:rsidRDefault="24812C8C" w:rsidP="00321CAA">
            <w:r w:rsidRPr="007D4A47">
              <w:t>Centre for Higher Education Practice (CHEP)</w:t>
            </w:r>
          </w:p>
        </w:tc>
      </w:tr>
      <w:tr w:rsidR="007D4A47" w:rsidRPr="007D4A47" w14:paraId="07201851" w14:textId="77777777" w:rsidTr="350BB63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7D4A47" w:rsidRDefault="21FAA3C9" w:rsidP="00321CAA">
            <w:r w:rsidRPr="007D4A47">
              <w:t>Faculty:</w:t>
            </w:r>
          </w:p>
        </w:tc>
        <w:tc>
          <w:tcPr>
            <w:tcW w:w="7226" w:type="dxa"/>
            <w:gridSpan w:val="3"/>
          </w:tcPr>
          <w:p w14:paraId="7A897A27" w14:textId="42A78CA7" w:rsidR="00746AEB" w:rsidRPr="007D4A47" w:rsidRDefault="24812C8C" w:rsidP="00321CAA">
            <w:r w:rsidRPr="007D4A47">
              <w:t>Social Sciences</w:t>
            </w:r>
          </w:p>
        </w:tc>
      </w:tr>
      <w:tr w:rsidR="007D4A47" w:rsidRPr="007D4A47" w14:paraId="15BF087A" w14:textId="77777777" w:rsidTr="350BB63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7D4A47" w:rsidRDefault="21FAA3C9" w:rsidP="00746AEB">
            <w:r w:rsidRPr="007D4A47">
              <w:t>Career P</w:t>
            </w:r>
            <w:r w:rsidR="0012209D" w:rsidRPr="007D4A47">
              <w:t>athway:</w:t>
            </w:r>
          </w:p>
        </w:tc>
        <w:tc>
          <w:tcPr>
            <w:tcW w:w="4200" w:type="dxa"/>
          </w:tcPr>
          <w:p w14:paraId="15BF0877" w14:textId="7231DBBC" w:rsidR="0012209D" w:rsidRPr="007D4A47" w:rsidRDefault="2EE5D249" w:rsidP="00FF246F">
            <w:r w:rsidRPr="007D4A47"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7D4A47" w:rsidRDefault="0012209D" w:rsidP="00321CAA">
            <w:r w:rsidRPr="007D4A47">
              <w:t>Level:</w:t>
            </w:r>
          </w:p>
        </w:tc>
        <w:tc>
          <w:tcPr>
            <w:tcW w:w="2054" w:type="dxa"/>
          </w:tcPr>
          <w:p w14:paraId="15BF0879" w14:textId="37E8AB1E" w:rsidR="0012209D" w:rsidRPr="007D4A47" w:rsidRDefault="2C3A2769" w:rsidP="00085E9B">
            <w:r w:rsidRPr="007D4A47">
              <w:t>4</w:t>
            </w:r>
            <w:r w:rsidR="00646340" w:rsidRPr="007D4A47">
              <w:t xml:space="preserve"> </w:t>
            </w:r>
          </w:p>
        </w:tc>
      </w:tr>
      <w:tr w:rsidR="007D4A47" w:rsidRPr="007D4A47" w14:paraId="15BF087E" w14:textId="77777777" w:rsidTr="350BB63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7D4A47" w:rsidRDefault="0012209D" w:rsidP="00321CAA">
            <w:r w:rsidRPr="007D4A47"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Pr="007D4A47" w:rsidRDefault="2C3A2769" w:rsidP="00FF246F">
            <w:r w:rsidRPr="007D4A47">
              <w:t>Education pathway</w:t>
            </w:r>
          </w:p>
        </w:tc>
      </w:tr>
      <w:tr w:rsidR="007D4A47" w:rsidRPr="007D4A47" w14:paraId="15BF0881" w14:textId="77777777" w:rsidTr="350BB63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7D4A47" w:rsidRDefault="0012209D" w:rsidP="00321CAA">
            <w:r w:rsidRPr="007D4A47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6FAC10F" w:rsidR="0012209D" w:rsidRPr="007D4A47" w:rsidRDefault="7163B6ED" w:rsidP="00321CAA">
            <w:r w:rsidRPr="007D4A47">
              <w:t xml:space="preserve"> CHEP Strategic Lead for Research &amp; Enterprise </w:t>
            </w:r>
            <w:r w:rsidR="379E040D" w:rsidRPr="007D4A47">
              <w:t>&amp; CHEP Evaluations Lead (Line Manager)</w:t>
            </w:r>
          </w:p>
        </w:tc>
      </w:tr>
      <w:tr w:rsidR="007D4A47" w:rsidRPr="007D4A47" w14:paraId="15BF0884" w14:textId="77777777" w:rsidTr="350BB63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7D4A47" w:rsidRDefault="0012209D" w:rsidP="00321CAA">
            <w:r w:rsidRPr="007D4A47"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19BD6ED" w:rsidR="0012209D" w:rsidRPr="007D4A47" w:rsidRDefault="007153E3" w:rsidP="00321CAA">
            <w:r w:rsidRPr="007D4A47">
              <w:t>N</w:t>
            </w:r>
            <w:r w:rsidR="30A1CFF0" w:rsidRPr="007D4A47">
              <w:t>/A</w:t>
            </w:r>
          </w:p>
        </w:tc>
      </w:tr>
      <w:tr w:rsidR="007D4A47" w:rsidRPr="007D4A47" w14:paraId="15BF0887" w14:textId="77777777" w:rsidTr="350BB63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7D4A47" w:rsidRDefault="0012209D" w:rsidP="00321CAA">
            <w:r w:rsidRPr="007D4A47">
              <w:t>Post base:</w:t>
            </w:r>
          </w:p>
        </w:tc>
        <w:tc>
          <w:tcPr>
            <w:tcW w:w="7226" w:type="dxa"/>
            <w:gridSpan w:val="3"/>
          </w:tcPr>
          <w:p w14:paraId="15BF0886" w14:textId="14F09980" w:rsidR="0012209D" w:rsidRPr="007D4A47" w:rsidRDefault="007153E3" w:rsidP="007153E3">
            <w:r w:rsidRPr="007D4A47">
              <w:t>Office-based</w:t>
            </w:r>
          </w:p>
        </w:tc>
      </w:tr>
    </w:tbl>
    <w:p w14:paraId="15BF0888" w14:textId="77777777" w:rsidR="0012209D" w:rsidRPr="007D4A47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4A47" w:rsidRPr="007D4A47" w14:paraId="15BF088A" w14:textId="77777777" w:rsidTr="350BB63E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7D4A47" w:rsidRDefault="0012209D" w:rsidP="00321CAA">
            <w:r w:rsidRPr="007D4A47">
              <w:t>Job purpose</w:t>
            </w:r>
          </w:p>
        </w:tc>
      </w:tr>
      <w:tr w:rsidR="0012209D" w:rsidRPr="007D4A47" w14:paraId="15BF088C" w14:textId="77777777" w:rsidTr="350BB63E">
        <w:trPr>
          <w:trHeight w:val="1134"/>
        </w:trPr>
        <w:tc>
          <w:tcPr>
            <w:tcW w:w="10137" w:type="dxa"/>
          </w:tcPr>
          <w:p w14:paraId="26692454" w14:textId="77777777" w:rsidR="0001022F" w:rsidRPr="007D4A47" w:rsidRDefault="0001022F" w:rsidP="54D09EB4">
            <w:pPr>
              <w:widowControl w:val="0"/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napToGrid w:val="0"/>
                <w:lang w:eastAsia="en-US"/>
              </w:rPr>
            </w:pPr>
            <w:r w:rsidRPr="007D4A47">
              <w:rPr>
                <w:snapToGrid w:val="0"/>
                <w:lang w:eastAsia="en-US"/>
              </w:rPr>
              <w:t xml:space="preserve">The Centre for Higher Education Practice (CHEP) is the University of Southampton’s centre for promoting academic professional learning for every member of </w:t>
            </w:r>
            <w:proofErr w:type="gramStart"/>
            <w:r w:rsidRPr="007D4A47">
              <w:rPr>
                <w:snapToGrid w:val="0"/>
                <w:lang w:eastAsia="en-US"/>
              </w:rPr>
              <w:t>University</w:t>
            </w:r>
            <w:proofErr w:type="gramEnd"/>
            <w:r w:rsidRPr="007D4A47">
              <w:rPr>
                <w:snapToGrid w:val="0"/>
                <w:lang w:eastAsia="en-US"/>
              </w:rPr>
              <w:t xml:space="preserve"> staff, in all areas of academic activity and at every stage of their career.</w:t>
            </w:r>
            <w:r w:rsidRPr="007D4A47">
              <w:rPr>
                <w:rFonts w:ascii="Georgia" w:hAnsi="Georgia"/>
                <w:lang w:eastAsia="en-US"/>
              </w:rPr>
              <w:t xml:space="preserve"> </w:t>
            </w:r>
            <w:hyperlink r:id="rId11" w:history="1">
              <w:r w:rsidRPr="007D4A47">
                <w:rPr>
                  <w:snapToGrid w:val="0"/>
                  <w:u w:val="single"/>
                  <w:lang w:eastAsia="en-US"/>
                </w:rPr>
                <w:t>https://www.southampton.ac.uk/chep/index.page</w:t>
              </w:r>
            </w:hyperlink>
          </w:p>
          <w:p w14:paraId="2AA37CB7" w14:textId="77777777" w:rsidR="0001022F" w:rsidRPr="007D4A47" w:rsidRDefault="0001022F" w:rsidP="54D09EB4">
            <w:pPr>
              <w:widowControl w:val="0"/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napToGrid w:val="0"/>
                <w:sz w:val="20"/>
                <w:lang w:eastAsia="en-US"/>
              </w:rPr>
            </w:pPr>
          </w:p>
          <w:p w14:paraId="2AE58AC3" w14:textId="6DBB30FD" w:rsidR="0012209D" w:rsidRPr="007D4A47" w:rsidRDefault="1110106F" w:rsidP="00085E9B">
            <w:r w:rsidRPr="007D4A47">
              <w:t xml:space="preserve">As part of the </w:t>
            </w:r>
            <w:r w:rsidR="0F4BBBFB" w:rsidRPr="007D4A47">
              <w:t xml:space="preserve">research and enterprise </w:t>
            </w:r>
            <w:r w:rsidRPr="007D4A47">
              <w:t>team within CHEP, the purpose of this role is t</w:t>
            </w:r>
            <w:r w:rsidR="667CB992" w:rsidRPr="007D4A47">
              <w:t xml:space="preserve">o </w:t>
            </w:r>
            <w:r w:rsidR="39F528D4" w:rsidRPr="007D4A47">
              <w:t xml:space="preserve">contribute to </w:t>
            </w:r>
            <w:r w:rsidRPr="007D4A47">
              <w:t>the</w:t>
            </w:r>
            <w:r w:rsidR="39F528D4" w:rsidRPr="007D4A47">
              <w:t xml:space="preserve"> range of </w:t>
            </w:r>
            <w:r w:rsidRPr="007D4A47">
              <w:t>CHEP’s</w:t>
            </w:r>
            <w:r w:rsidR="39F528D4" w:rsidRPr="007D4A47">
              <w:t xml:space="preserve"> programmes and activities, including contribution to the evaluation of impact.</w:t>
            </w:r>
            <w:r w:rsidR="4D723441" w:rsidRPr="007D4A47">
              <w:t xml:space="preserve"> It also requires undertaking</w:t>
            </w:r>
            <w:r w:rsidR="39F528D4" w:rsidRPr="007D4A47">
              <w:t xml:space="preserve"> associated leadership, management and engagement activities</w:t>
            </w:r>
            <w:r w:rsidR="5BF8BC8F" w:rsidRPr="007D4A47">
              <w:t xml:space="preserve"> which will </w:t>
            </w:r>
            <w:r w:rsidR="47814A0F" w:rsidRPr="007D4A47">
              <w:t>provide</w:t>
            </w:r>
            <w:r w:rsidR="5BF8BC8F" w:rsidRPr="007D4A47">
              <w:t xml:space="preserve"> operational leadership </w:t>
            </w:r>
            <w:r w:rsidR="78C23383" w:rsidRPr="007D4A47">
              <w:t xml:space="preserve">co-ordination and evaluations of our Research Culture </w:t>
            </w:r>
            <w:r w:rsidR="3CD4C279" w:rsidRPr="007D4A47">
              <w:t>projects</w:t>
            </w:r>
            <w:r w:rsidR="78C23383" w:rsidRPr="007D4A47">
              <w:t>.</w:t>
            </w:r>
          </w:p>
          <w:p w14:paraId="43091E80" w14:textId="77777777" w:rsidR="00BB3CD7" w:rsidRPr="007D4A47" w:rsidRDefault="00BB3CD7" w:rsidP="00085E9B"/>
          <w:p w14:paraId="15BF088B" w14:textId="782ED4E6" w:rsidR="00BB3CD7" w:rsidRPr="007D4A47" w:rsidRDefault="23BFA179" w:rsidP="350BB63E">
            <w:r w:rsidRPr="007D4A47">
              <w:t xml:space="preserve">The </w:t>
            </w:r>
            <w:proofErr w:type="gramStart"/>
            <w:r w:rsidRPr="007D4A47">
              <w:t>main focus</w:t>
            </w:r>
            <w:proofErr w:type="gramEnd"/>
            <w:r w:rsidRPr="007D4A47">
              <w:t xml:space="preserve"> of this role will be to support the work CHEP is undertaking to support</w:t>
            </w:r>
            <w:r w:rsidR="670E2E45" w:rsidRPr="007D4A47">
              <w:t xml:space="preserve"> </w:t>
            </w:r>
            <w:r w:rsidR="670E2E45" w:rsidRPr="007D4A47">
              <w:rPr>
                <w:rFonts w:eastAsia="Lucida Sans" w:cs="Lucida Sans"/>
                <w:szCs w:val="18"/>
              </w:rPr>
              <w:t>Research culture enhancement activities funded through UKRI research culture funding. The primary academics being supported are</w:t>
            </w:r>
            <w:r w:rsidRPr="007D4A47">
              <w:t xml:space="preserve"> </w:t>
            </w:r>
            <w:r w:rsidR="03121412" w:rsidRPr="007D4A47">
              <w:t>those undertaking</w:t>
            </w:r>
            <w:r w:rsidRPr="007D4A47">
              <w:t xml:space="preserve"> research activities at all stages of their career</w:t>
            </w:r>
            <w:r w:rsidR="7163B6ED" w:rsidRPr="007D4A47">
              <w:t>.</w:t>
            </w:r>
            <w:r w:rsidRPr="007D4A47">
              <w:t xml:space="preserve"> </w:t>
            </w:r>
          </w:p>
        </w:tc>
      </w:tr>
    </w:tbl>
    <w:p w14:paraId="15BF088D" w14:textId="77777777" w:rsidR="0012209D" w:rsidRPr="007D4A47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7D4A47" w:rsidRPr="007D4A47" w14:paraId="15BF0890" w14:textId="77777777" w:rsidTr="350BB63E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Pr="007D4A47" w:rsidRDefault="0012209D" w:rsidP="00321CAA">
            <w:r w:rsidRPr="007D4A47"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Pr="007D4A47" w:rsidRDefault="0012209D" w:rsidP="00321CAA">
            <w:r w:rsidRPr="007D4A47">
              <w:t>% Time</w:t>
            </w:r>
          </w:p>
        </w:tc>
      </w:tr>
      <w:tr w:rsidR="007D4A47" w:rsidRPr="007D4A47" w14:paraId="15BF0894" w14:textId="77777777" w:rsidTr="350BB63E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Pr="007D4A47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8EDB104" w14:textId="1223822E" w:rsidR="005E7594" w:rsidRPr="007D4A47" w:rsidRDefault="29910F3D" w:rsidP="007153E3">
            <w:r w:rsidRPr="007D4A47">
              <w:t>Support th</w:t>
            </w:r>
            <w:r w:rsidR="0B609528" w:rsidRPr="007D4A47">
              <w:t>e</w:t>
            </w:r>
            <w:r w:rsidRPr="007D4A47">
              <w:t xml:space="preserve"> objectives </w:t>
            </w:r>
            <w:r w:rsidR="39F528D4" w:rsidRPr="007D4A47">
              <w:t xml:space="preserve">and strategic priorities of CHEP </w:t>
            </w:r>
            <w:r w:rsidRPr="007D4A47">
              <w:t xml:space="preserve">by </w:t>
            </w:r>
            <w:r w:rsidR="0F4BBBFB" w:rsidRPr="007D4A47">
              <w:t xml:space="preserve">planning, curating, overseeing, </w:t>
            </w:r>
            <w:r w:rsidR="1E46202C" w:rsidRPr="007D4A47">
              <w:t xml:space="preserve">evaluating, </w:t>
            </w:r>
            <w:proofErr w:type="gramStart"/>
            <w:r w:rsidR="0F4BBBFB" w:rsidRPr="007D4A47">
              <w:t>enhancing</w:t>
            </w:r>
            <w:proofErr w:type="gramEnd"/>
            <w:r w:rsidR="0F4BBBFB" w:rsidRPr="007D4A47">
              <w:t xml:space="preserve"> and </w:t>
            </w:r>
            <w:r w:rsidRPr="007D4A47">
              <w:t xml:space="preserve">delivering </w:t>
            </w:r>
            <w:r w:rsidR="39F528D4" w:rsidRPr="007D4A47">
              <w:t xml:space="preserve">development activities </w:t>
            </w:r>
            <w:r w:rsidR="23BFA179" w:rsidRPr="007D4A47">
              <w:t>and resources for</w:t>
            </w:r>
            <w:r w:rsidRPr="007D4A47">
              <w:t xml:space="preserve"> </w:t>
            </w:r>
            <w:r w:rsidR="39F528D4" w:rsidRPr="007D4A47">
              <w:t>participants (primarily academic staff</w:t>
            </w:r>
            <w:r w:rsidR="23BFA179" w:rsidRPr="007D4A47">
              <w:t xml:space="preserve"> but also postgraduate research students)</w:t>
            </w:r>
            <w:r w:rsidRPr="007D4A47">
              <w:t xml:space="preserve">, through </w:t>
            </w:r>
            <w:r w:rsidR="0F4BBBFB" w:rsidRPr="007D4A47">
              <w:t xml:space="preserve">a hub of core self-help online resources supplemented by events and other initiatives. </w:t>
            </w:r>
          </w:p>
          <w:p w14:paraId="09408FF6" w14:textId="7DAA1FFE" w:rsidR="53655623" w:rsidRPr="007D4A47" w:rsidRDefault="53655623" w:rsidP="350BB63E">
            <w:r w:rsidRPr="007D4A47">
              <w:rPr>
                <w:rFonts w:eastAsia="Lucida Sans" w:cs="Lucida Sans"/>
                <w:szCs w:val="18"/>
              </w:rPr>
              <w:t xml:space="preserve">The large proportion of this role will be commissioning, planning, co-ordinating, advertising, quality assuring, </w:t>
            </w:r>
            <w:proofErr w:type="gramStart"/>
            <w:r w:rsidRPr="007D4A47">
              <w:rPr>
                <w:rFonts w:eastAsia="Lucida Sans" w:cs="Lucida Sans"/>
                <w:szCs w:val="18"/>
              </w:rPr>
              <w:t>evaluating</w:t>
            </w:r>
            <w:proofErr w:type="gramEnd"/>
            <w:r w:rsidRPr="007D4A47">
              <w:rPr>
                <w:rFonts w:eastAsia="Lucida Sans" w:cs="Lucida Sans"/>
                <w:szCs w:val="18"/>
              </w:rPr>
              <w:t xml:space="preserve"> and reporting on activities delivered by other staff (internal and external) funded through our UKRI research culture funding  </w:t>
            </w:r>
          </w:p>
          <w:p w14:paraId="6A3682F6" w14:textId="0232A176" w:rsidR="00DE3E24" w:rsidRPr="007D4A47" w:rsidRDefault="5F3F3F04" w:rsidP="007153E3">
            <w:r w:rsidRPr="007D4A47">
              <w:t xml:space="preserve">Ensure provision is engaging, accessible, inclusive and aligns with </w:t>
            </w:r>
            <w:proofErr w:type="gramStart"/>
            <w:r w:rsidRPr="007D4A47">
              <w:t>University</w:t>
            </w:r>
            <w:proofErr w:type="gramEnd"/>
            <w:r w:rsidRPr="007D4A47">
              <w:t xml:space="preserve"> and national policies, processes and guidance.</w:t>
            </w:r>
          </w:p>
          <w:p w14:paraId="15BF0892" w14:textId="6E9CD7B7" w:rsidR="0012209D" w:rsidRPr="007D4A47" w:rsidRDefault="00085E9B" w:rsidP="007153E3">
            <w:r w:rsidRPr="007D4A47">
              <w:t xml:space="preserve">Work in collaboration with faculties and other professional </w:t>
            </w:r>
            <w:r w:rsidR="00227CDD" w:rsidRPr="007D4A47">
              <w:t xml:space="preserve">services </w:t>
            </w:r>
            <w:r w:rsidRPr="007D4A47">
              <w:t xml:space="preserve">to </w:t>
            </w:r>
            <w:r w:rsidR="5F3F3F04" w:rsidRPr="007D4A47">
              <w:t>ensure our provision aligns with</w:t>
            </w:r>
            <w:r w:rsidR="73DDFC8A" w:rsidRPr="007D4A47">
              <w:t xml:space="preserve"> the</w:t>
            </w:r>
            <w:r w:rsidRPr="007D4A47">
              <w:t xml:space="preserve"> strategic needs of the </w:t>
            </w:r>
            <w:r w:rsidR="00227CDD" w:rsidRPr="007D4A47">
              <w:t>U</w:t>
            </w:r>
            <w:r w:rsidRPr="007D4A47">
              <w:t>niversity</w:t>
            </w:r>
            <w:r w:rsidR="00227CDD" w:rsidRPr="007D4A47">
              <w:t>, as well as individual</w:t>
            </w:r>
            <w:r w:rsidRPr="007D4A47">
              <w:t xml:space="preserve"> needs of new and established academic staff </w:t>
            </w:r>
            <w:r w:rsidR="73DDFC8A" w:rsidRPr="007D4A47">
              <w:t xml:space="preserve"> </w:t>
            </w:r>
          </w:p>
        </w:tc>
        <w:tc>
          <w:tcPr>
            <w:tcW w:w="1018" w:type="dxa"/>
          </w:tcPr>
          <w:p w14:paraId="15BF0893" w14:textId="769A2BBD" w:rsidR="0012209D" w:rsidRPr="007D4A47" w:rsidRDefault="00413966" w:rsidP="00413966">
            <w:r w:rsidRPr="007D4A47">
              <w:t>50</w:t>
            </w:r>
            <w:r w:rsidR="00085E9B" w:rsidRPr="007D4A47">
              <w:t xml:space="preserve"> </w:t>
            </w:r>
            <w:r w:rsidR="00343D93" w:rsidRPr="007D4A47">
              <w:t>%</w:t>
            </w:r>
          </w:p>
        </w:tc>
      </w:tr>
      <w:tr w:rsidR="007D4A47" w:rsidRPr="007D4A47" w14:paraId="15BF089C" w14:textId="77777777" w:rsidTr="350BB63E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Pr="007D4A47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079097DB" w:rsidR="0012209D" w:rsidRPr="007D4A47" w:rsidRDefault="68678F5A" w:rsidP="350BB63E">
            <w:r w:rsidRPr="007D4A47">
              <w:t>Develop</w:t>
            </w:r>
            <w:r w:rsidR="5C869E63" w:rsidRPr="007D4A47">
              <w:t>,</w:t>
            </w:r>
            <w:r w:rsidRPr="007D4A47">
              <w:t xml:space="preserve"> </w:t>
            </w:r>
            <w:r w:rsidR="7CD43AE3" w:rsidRPr="007D4A47">
              <w:rPr>
                <w:rFonts w:eastAsia="Lucida Sans" w:cs="Lucida Sans"/>
                <w:szCs w:val="18"/>
              </w:rPr>
              <w:t>co-</w:t>
            </w:r>
            <w:proofErr w:type="gramStart"/>
            <w:r w:rsidR="7CD43AE3" w:rsidRPr="007D4A47">
              <w:rPr>
                <w:rFonts w:eastAsia="Lucida Sans" w:cs="Lucida Sans"/>
                <w:szCs w:val="18"/>
              </w:rPr>
              <w:t>develop</w:t>
            </w:r>
            <w:proofErr w:type="gramEnd"/>
            <w:r w:rsidR="7CD43AE3" w:rsidRPr="007D4A47">
              <w:rPr>
                <w:rFonts w:eastAsia="Lucida Sans" w:cs="Lucida Sans"/>
                <w:szCs w:val="18"/>
              </w:rPr>
              <w:t xml:space="preserve"> or provide input into other</w:t>
            </w:r>
            <w:r w:rsidR="29C2AA29" w:rsidRPr="007D4A47">
              <w:rPr>
                <w:rFonts w:eastAsia="Lucida Sans" w:cs="Lucida Sans"/>
                <w:szCs w:val="18"/>
              </w:rPr>
              <w:t>s’</w:t>
            </w:r>
            <w:r w:rsidR="7CD43AE3" w:rsidRPr="007D4A47">
              <w:rPr>
                <w:rFonts w:eastAsia="Lucida Sans" w:cs="Lucida Sans"/>
                <w:szCs w:val="18"/>
              </w:rPr>
              <w:t xml:space="preserve"> </w:t>
            </w:r>
            <w:r w:rsidRPr="007D4A47">
              <w:t xml:space="preserve">materials, methods and approaches, </w:t>
            </w:r>
            <w:r w:rsidR="7F0555F4" w:rsidRPr="007D4A47">
              <w:t>i</w:t>
            </w:r>
            <w:r w:rsidR="7F0555F4" w:rsidRPr="007D4A47">
              <w:rPr>
                <w:rFonts w:eastAsia="Lucida Sans" w:cs="Lucida Sans"/>
                <w:szCs w:val="18"/>
              </w:rPr>
              <w:t xml:space="preserve">ncluding evaluation plans </w:t>
            </w:r>
            <w:r w:rsidRPr="007D4A47">
              <w:t>with guidance. Obtain and analyse feedback on design and delivery to facilitate this.</w:t>
            </w:r>
          </w:p>
        </w:tc>
        <w:tc>
          <w:tcPr>
            <w:tcW w:w="1018" w:type="dxa"/>
          </w:tcPr>
          <w:p w14:paraId="15BF089B" w14:textId="15072137" w:rsidR="0012209D" w:rsidRPr="007D4A47" w:rsidRDefault="008178C4" w:rsidP="00321CAA">
            <w:r w:rsidRPr="007D4A47">
              <w:t>15</w:t>
            </w:r>
            <w:r w:rsidR="00343D93" w:rsidRPr="007D4A47">
              <w:t xml:space="preserve"> %</w:t>
            </w:r>
          </w:p>
        </w:tc>
      </w:tr>
      <w:tr w:rsidR="007D4A47" w:rsidRPr="007D4A47" w14:paraId="15BF08A0" w14:textId="77777777" w:rsidTr="350BB63E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12209D" w:rsidRPr="007D4A47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666B49B0" w:rsidR="0012209D" w:rsidRPr="007D4A47" w:rsidRDefault="29910F3D" w:rsidP="350BB63E">
            <w:r w:rsidRPr="007D4A47">
              <w:t xml:space="preserve">Contribute to the development of new </w:t>
            </w:r>
            <w:r w:rsidR="4A703790" w:rsidRPr="007D4A47">
              <w:t>approaches</w:t>
            </w:r>
            <w:r w:rsidR="354B97F7" w:rsidRPr="007D4A47">
              <w:rPr>
                <w:rFonts w:eastAsia="Lucida Sans" w:cs="Lucida Sans"/>
                <w:szCs w:val="18"/>
              </w:rPr>
              <w:t xml:space="preserve"> to delivering interventions and undertaking evaluation</w:t>
            </w:r>
            <w:r w:rsidR="0FDD2F9B" w:rsidRPr="007D4A47">
              <w:t>,</w:t>
            </w:r>
            <w:r w:rsidR="1110106F" w:rsidRPr="007D4A47">
              <w:t xml:space="preserve"> appropriate to the </w:t>
            </w:r>
            <w:r w:rsidR="0B609528" w:rsidRPr="007D4A47">
              <w:t>needs</w:t>
            </w:r>
            <w:r w:rsidR="1110106F" w:rsidRPr="007D4A47">
              <w:t xml:space="preserve"> of </w:t>
            </w:r>
            <w:r w:rsidR="0B609528" w:rsidRPr="007D4A47">
              <w:t>academic staff</w:t>
            </w:r>
            <w:r w:rsidR="5ED4CA51" w:rsidRPr="007D4A47">
              <w:t xml:space="preserve"> </w:t>
            </w:r>
            <w:r w:rsidR="5ED4CA51" w:rsidRPr="007D4A47">
              <w:rPr>
                <w:rFonts w:eastAsia="Lucida Sans" w:cs="Lucida Sans"/>
                <w:szCs w:val="18"/>
              </w:rPr>
              <w:t>and research culture change</w:t>
            </w:r>
            <w:r w:rsidR="31868DD8" w:rsidRPr="007D4A47">
              <w:t>. Make proposals and lead on implementing aspects of the CHEP action plan in relation to research</w:t>
            </w:r>
            <w:r w:rsidR="0BCB525F" w:rsidRPr="007D4A47">
              <w:t xml:space="preserve"> </w:t>
            </w:r>
            <w:r w:rsidR="0BCB525F" w:rsidRPr="007D4A47">
              <w:rPr>
                <w:rFonts w:eastAsia="Lucida Sans" w:cs="Lucida Sans"/>
                <w:szCs w:val="18"/>
              </w:rPr>
              <w:t>culture</w:t>
            </w:r>
            <w:r w:rsidR="31868DD8" w:rsidRPr="007D4A47">
              <w:t>.</w:t>
            </w:r>
            <w:r w:rsidRPr="007D4A47">
              <w:t xml:space="preserve"> </w:t>
            </w:r>
          </w:p>
        </w:tc>
        <w:tc>
          <w:tcPr>
            <w:tcW w:w="1018" w:type="dxa"/>
          </w:tcPr>
          <w:p w14:paraId="15BF089F" w14:textId="79F44EAC" w:rsidR="0012209D" w:rsidRPr="007D4A47" w:rsidRDefault="008178C4" w:rsidP="00321CAA">
            <w:r w:rsidRPr="007D4A47">
              <w:t>15</w:t>
            </w:r>
            <w:r w:rsidR="00343D93" w:rsidRPr="007D4A47">
              <w:t xml:space="preserve"> %</w:t>
            </w:r>
          </w:p>
        </w:tc>
      </w:tr>
      <w:tr w:rsidR="007D4A47" w:rsidRPr="007D4A47" w14:paraId="15BF08A4" w14:textId="77777777" w:rsidTr="350BB63E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Pr="007D4A47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20B36807" w:rsidR="0012209D" w:rsidRPr="007D4A47" w:rsidRDefault="68678F5A" w:rsidP="350BB63E">
            <w:r w:rsidRPr="007D4A47">
              <w:t xml:space="preserve">Continually update own knowledge and understanding of </w:t>
            </w:r>
            <w:r w:rsidR="3045D608" w:rsidRPr="007D4A47">
              <w:t>academic development</w:t>
            </w:r>
            <w:r w:rsidR="58413B67" w:rsidRPr="007D4A47">
              <w:t xml:space="preserve"> </w:t>
            </w:r>
            <w:r w:rsidR="58413B67" w:rsidRPr="007D4A47">
              <w:rPr>
                <w:rFonts w:eastAsia="Lucida Sans" w:cs="Lucida Sans"/>
                <w:szCs w:val="18"/>
              </w:rPr>
              <w:t>and evaluation of academic development</w:t>
            </w:r>
            <w:r w:rsidRPr="007D4A47">
              <w:t>, incorporating knowledge of advances into own contributions.</w:t>
            </w:r>
          </w:p>
        </w:tc>
        <w:tc>
          <w:tcPr>
            <w:tcW w:w="1018" w:type="dxa"/>
          </w:tcPr>
          <w:p w14:paraId="15BF08A3" w14:textId="4DE9BD03" w:rsidR="0012209D" w:rsidRPr="007D4A47" w:rsidRDefault="008178C4" w:rsidP="00321CAA">
            <w:r w:rsidRPr="007D4A47">
              <w:t>5</w:t>
            </w:r>
            <w:r w:rsidR="00343D93" w:rsidRPr="007D4A47">
              <w:t xml:space="preserve"> %</w:t>
            </w:r>
          </w:p>
        </w:tc>
      </w:tr>
      <w:tr w:rsidR="007D4A47" w:rsidRPr="007D4A47" w14:paraId="15BF08A8" w14:textId="77777777" w:rsidTr="350BB63E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Pr="007D4A47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14881441" w:rsidR="00343D93" w:rsidRPr="007D4A47" w:rsidRDefault="29910F3D" w:rsidP="009B04F1">
            <w:r w:rsidRPr="007D4A47">
              <w:t xml:space="preserve">Investigate innovative </w:t>
            </w:r>
            <w:r w:rsidR="23BFA179" w:rsidRPr="007D4A47">
              <w:t xml:space="preserve">research </w:t>
            </w:r>
            <w:r w:rsidR="0564BBFB" w:rsidRPr="007D4A47">
              <w:t xml:space="preserve">culture enhancement </w:t>
            </w:r>
            <w:r w:rsidRPr="007D4A47">
              <w:t xml:space="preserve">methods and techniques in the sector, and </w:t>
            </w:r>
            <w:r w:rsidR="0FDD2F9B" w:rsidRPr="007D4A47">
              <w:t xml:space="preserve">academic development </w:t>
            </w:r>
            <w:r w:rsidRPr="007D4A47">
              <w:t xml:space="preserve">research generally, bringing new insights to the </w:t>
            </w:r>
            <w:r w:rsidR="7163B6ED" w:rsidRPr="007D4A47">
              <w:t>c</w:t>
            </w:r>
            <w:r w:rsidR="0549F912" w:rsidRPr="007D4A47">
              <w:t>entre</w:t>
            </w:r>
          </w:p>
        </w:tc>
        <w:tc>
          <w:tcPr>
            <w:tcW w:w="1018" w:type="dxa"/>
          </w:tcPr>
          <w:p w14:paraId="15BF08A7" w14:textId="4C80AB7B" w:rsidR="0012209D" w:rsidRPr="007D4A47" w:rsidRDefault="008178C4" w:rsidP="00321CAA">
            <w:r w:rsidRPr="007D4A47">
              <w:t>5</w:t>
            </w:r>
            <w:r w:rsidR="00343D93" w:rsidRPr="007D4A47">
              <w:t xml:space="preserve"> %</w:t>
            </w:r>
          </w:p>
        </w:tc>
      </w:tr>
      <w:tr w:rsidR="007D4A47" w:rsidRPr="007D4A47" w14:paraId="15BF08AC" w14:textId="77777777" w:rsidTr="350BB63E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Pr="007D4A47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DDBCE93" w14:textId="77777777" w:rsidR="00756B93" w:rsidRPr="007D4A47" w:rsidRDefault="23508F70" w:rsidP="00413966">
            <w:r w:rsidRPr="007D4A47">
              <w:t>Contribute to the efficient management</w:t>
            </w:r>
            <w:r w:rsidR="7EE3DECB" w:rsidRPr="007D4A47">
              <w:t xml:space="preserve">, </w:t>
            </w:r>
            <w:proofErr w:type="gramStart"/>
            <w:r w:rsidRPr="007D4A47">
              <w:t>administration</w:t>
            </w:r>
            <w:proofErr w:type="gramEnd"/>
            <w:r w:rsidRPr="007D4A47">
              <w:t xml:space="preserve"> </w:t>
            </w:r>
            <w:r w:rsidR="7EE3DECB" w:rsidRPr="007D4A47">
              <w:t xml:space="preserve">and positive working environment </w:t>
            </w:r>
            <w:r w:rsidRPr="007D4A47">
              <w:t xml:space="preserve">of the </w:t>
            </w:r>
            <w:r w:rsidR="00227CDD" w:rsidRPr="007D4A47">
              <w:t>c</w:t>
            </w:r>
            <w:r w:rsidR="73DDFC8A" w:rsidRPr="007D4A47">
              <w:t>entre</w:t>
            </w:r>
            <w:r w:rsidR="7106DC4B" w:rsidRPr="007D4A47">
              <w:t xml:space="preserve"> </w:t>
            </w:r>
            <w:r w:rsidRPr="007D4A47">
              <w:t xml:space="preserve">by </w:t>
            </w:r>
          </w:p>
          <w:p w14:paraId="76E9A558" w14:textId="77777777" w:rsidR="00A26BE5" w:rsidRPr="007D4A47" w:rsidRDefault="7EE3DECB" w:rsidP="00413966">
            <w:r w:rsidRPr="007D4A47">
              <w:t xml:space="preserve">a) </w:t>
            </w:r>
            <w:r w:rsidR="23508F70" w:rsidRPr="007D4A47">
              <w:t>performing personal administrative</w:t>
            </w:r>
            <w:r w:rsidR="79708974" w:rsidRPr="007D4A47">
              <w:t xml:space="preserve"> and leadership</w:t>
            </w:r>
            <w:r w:rsidR="23508F70" w:rsidRPr="007D4A47">
              <w:t xml:space="preserve"> duties as allocated by the </w:t>
            </w:r>
            <w:r w:rsidR="73DDFC8A" w:rsidRPr="007D4A47">
              <w:t>Director of CHEP</w:t>
            </w:r>
            <w:r w:rsidRPr="007D4A47">
              <w:t xml:space="preserve"> </w:t>
            </w:r>
          </w:p>
          <w:p w14:paraId="362CDC94" w14:textId="7216D8C7" w:rsidR="005C082A" w:rsidRPr="007D4A47" w:rsidRDefault="7EE3DECB" w:rsidP="00413966">
            <w:r w:rsidRPr="007D4A47">
              <w:t xml:space="preserve">b) undertaking all mandatory CPD and abiding by </w:t>
            </w:r>
            <w:proofErr w:type="gramStart"/>
            <w:r w:rsidR="00227CDD" w:rsidRPr="007D4A47">
              <w:t>U</w:t>
            </w:r>
            <w:r w:rsidRPr="007D4A47">
              <w:t>niversity</w:t>
            </w:r>
            <w:proofErr w:type="gramEnd"/>
            <w:r w:rsidRPr="007D4A47">
              <w:t xml:space="preserve"> policies</w:t>
            </w:r>
            <w:r w:rsidR="2F252535" w:rsidRPr="007D4A47">
              <w:t>;</w:t>
            </w:r>
            <w:r w:rsidRPr="007D4A47">
              <w:t xml:space="preserve"> and </w:t>
            </w:r>
          </w:p>
          <w:p w14:paraId="15BF08AA" w14:textId="70277E80" w:rsidR="0012209D" w:rsidRPr="007D4A47" w:rsidRDefault="00413966" w:rsidP="00413966">
            <w:r w:rsidRPr="007D4A47">
              <w:t xml:space="preserve">c) acting collegially, respecting all team members, raising concerns where necessary and undertaking actions to enhance the working environment and team spirit. </w:t>
            </w:r>
          </w:p>
        </w:tc>
        <w:tc>
          <w:tcPr>
            <w:tcW w:w="1018" w:type="dxa"/>
          </w:tcPr>
          <w:p w14:paraId="15BF08AB" w14:textId="4288F4B3" w:rsidR="0012209D" w:rsidRPr="007D4A47" w:rsidRDefault="008178C4" w:rsidP="00321CAA">
            <w:r w:rsidRPr="007D4A47">
              <w:t>5</w:t>
            </w:r>
            <w:r w:rsidR="00343D93" w:rsidRPr="007D4A47">
              <w:t xml:space="preserve"> %</w:t>
            </w:r>
          </w:p>
        </w:tc>
      </w:tr>
      <w:tr w:rsidR="00D116BC" w:rsidRPr="007D4A47" w14:paraId="02C51BD6" w14:textId="77777777" w:rsidTr="350BB63E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Pr="007D4A47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5497CC7F" w:rsidR="00D116BC" w:rsidRPr="007D4A47" w:rsidRDefault="00D116BC" w:rsidP="00321CAA">
            <w:r w:rsidRPr="007D4A47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8854A62" w:rsidR="00D116BC" w:rsidRPr="007D4A47" w:rsidRDefault="008178C4" w:rsidP="00321CAA">
            <w:r w:rsidRPr="007D4A47">
              <w:t>5</w:t>
            </w:r>
            <w:r w:rsidR="00D116BC" w:rsidRPr="007D4A47">
              <w:t xml:space="preserve"> %</w:t>
            </w:r>
          </w:p>
        </w:tc>
      </w:tr>
    </w:tbl>
    <w:p w14:paraId="15BF08AD" w14:textId="77777777" w:rsidR="0012209D" w:rsidRPr="007D4A47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4A47" w:rsidRPr="007D4A47" w14:paraId="15BF08AF" w14:textId="77777777" w:rsidTr="350BB63E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7D4A47" w:rsidRDefault="0012209D" w:rsidP="00D3349E">
            <w:r w:rsidRPr="007D4A47">
              <w:t>Inter</w:t>
            </w:r>
            <w:r w:rsidR="00D3349E" w:rsidRPr="007D4A47">
              <w:t>nal and external relationships</w:t>
            </w:r>
          </w:p>
        </w:tc>
      </w:tr>
      <w:tr w:rsidR="0012209D" w:rsidRPr="007D4A47" w14:paraId="15BF08B1" w14:textId="77777777" w:rsidTr="350BB63E">
        <w:trPr>
          <w:trHeight w:val="1134"/>
        </w:trPr>
        <w:tc>
          <w:tcPr>
            <w:tcW w:w="10137" w:type="dxa"/>
          </w:tcPr>
          <w:p w14:paraId="5F1EEC48" w14:textId="437DD0D0" w:rsidR="00125398" w:rsidRPr="007D4A47" w:rsidRDefault="0549F912" w:rsidP="350BB63E">
            <w:r w:rsidRPr="007D4A47">
              <w:t>Director</w:t>
            </w:r>
            <w:r w:rsidR="4D266D2D" w:rsidRPr="007D4A47">
              <w:t xml:space="preserve">, </w:t>
            </w:r>
            <w:r w:rsidR="2B401419" w:rsidRPr="007D4A47">
              <w:t>CHEP Strategic Lead for Research &amp; Enterprise</w:t>
            </w:r>
            <w:r w:rsidR="20A54734" w:rsidRPr="007D4A47">
              <w:t xml:space="preserve">, </w:t>
            </w:r>
            <w:r w:rsidR="20A54734" w:rsidRPr="007D4A47">
              <w:rPr>
                <w:rFonts w:eastAsia="Lucida Sans" w:cs="Lucida Sans"/>
                <w:szCs w:val="18"/>
              </w:rPr>
              <w:t>University Research Culture lead, CHEP Senior Teaching Fellow (Evaluations focused)</w:t>
            </w:r>
            <w:r w:rsidR="2B401419" w:rsidRPr="007D4A47">
              <w:t xml:space="preserve"> </w:t>
            </w:r>
            <w:r w:rsidRPr="007D4A47">
              <w:t xml:space="preserve">to ensure alignment with university strategy, research-informed </w:t>
            </w:r>
            <w:proofErr w:type="gramStart"/>
            <w:r w:rsidRPr="007D4A47">
              <w:t>practice</w:t>
            </w:r>
            <w:proofErr w:type="gramEnd"/>
            <w:r w:rsidRPr="007D4A47">
              <w:t xml:space="preserve"> and national </w:t>
            </w:r>
            <w:r w:rsidR="559340AA" w:rsidRPr="007D4A47">
              <w:t xml:space="preserve">policy.  </w:t>
            </w:r>
          </w:p>
          <w:p w14:paraId="46EC87ED" w14:textId="3D310BD0" w:rsidR="089F23BA" w:rsidRPr="007D4A47" w:rsidRDefault="089F23BA" w:rsidP="002430E5">
            <w:pPr>
              <w:spacing w:line="259" w:lineRule="auto"/>
              <w:rPr>
                <w:rFonts w:eastAsia="Lucida Sans" w:cs="Lucida Sans"/>
                <w:szCs w:val="18"/>
              </w:rPr>
            </w:pPr>
            <w:r w:rsidRPr="007D4A47">
              <w:rPr>
                <w:rFonts w:eastAsia="Lucida Sans" w:cs="Lucida Sans"/>
                <w:szCs w:val="18"/>
              </w:rPr>
              <w:t xml:space="preserve">Line managed by the CHEP Evaluations lead. </w:t>
            </w:r>
          </w:p>
          <w:p w14:paraId="14035B13" w14:textId="539078BB" w:rsidR="00D116BC" w:rsidRPr="007D4A47" w:rsidRDefault="559340AA" w:rsidP="00D116BC">
            <w:r w:rsidRPr="007D4A47">
              <w:t>Work</w:t>
            </w:r>
            <w:r w:rsidR="0549F912" w:rsidRPr="007D4A47">
              <w:t xml:space="preserve"> closely with colleagues in </w:t>
            </w:r>
            <w:r w:rsidR="7163B6ED" w:rsidRPr="007D4A47">
              <w:t xml:space="preserve">CHEP’s </w:t>
            </w:r>
            <w:r w:rsidR="1E46202C" w:rsidRPr="007D4A47">
              <w:t xml:space="preserve">research &amp; enterprise </w:t>
            </w:r>
            <w:r w:rsidR="0549F912" w:rsidRPr="007D4A47">
              <w:t>team</w:t>
            </w:r>
            <w:r w:rsidR="587C6D07" w:rsidRPr="007D4A47">
              <w:t xml:space="preserve">. CHEP Evaluations </w:t>
            </w:r>
            <w:proofErr w:type="spellStart"/>
            <w:proofErr w:type="gramStart"/>
            <w:r w:rsidR="587C6D07" w:rsidRPr="007D4A47">
              <w:t>team,</w:t>
            </w:r>
            <w:r w:rsidR="7D342BCA" w:rsidRPr="007D4A47">
              <w:t>and</w:t>
            </w:r>
            <w:proofErr w:type="spellEnd"/>
            <w:proofErr w:type="gramEnd"/>
            <w:r w:rsidR="7D342BCA" w:rsidRPr="007D4A47">
              <w:t xml:space="preserve"> </w:t>
            </w:r>
            <w:r w:rsidR="23BFA179" w:rsidRPr="007D4A47">
              <w:t xml:space="preserve">Doctoral </w:t>
            </w:r>
            <w:r w:rsidR="23763C27" w:rsidRPr="007D4A47">
              <w:t>C</w:t>
            </w:r>
            <w:r w:rsidR="23BFA179" w:rsidRPr="007D4A47">
              <w:t>ollege</w:t>
            </w:r>
            <w:r w:rsidR="25812DA4" w:rsidRPr="007D4A47">
              <w:t>,</w:t>
            </w:r>
            <w:r w:rsidR="23BFA179" w:rsidRPr="007D4A47">
              <w:t xml:space="preserve"> </w:t>
            </w:r>
            <w:r w:rsidR="4FDCA2CA" w:rsidRPr="007D4A47">
              <w:rPr>
                <w:rFonts w:eastAsia="Lucida Sans" w:cs="Lucida Sans"/>
                <w:szCs w:val="18"/>
              </w:rPr>
              <w:t xml:space="preserve">as well as the RIS team overseeing Research Culture funding </w:t>
            </w:r>
            <w:r w:rsidR="0549F912" w:rsidRPr="007D4A47">
              <w:t xml:space="preserve"> to ensure the </w:t>
            </w:r>
            <w:r w:rsidR="7163B6ED" w:rsidRPr="007D4A47">
              <w:t>c</w:t>
            </w:r>
            <w:r w:rsidR="0549F912" w:rsidRPr="007D4A47">
              <w:t xml:space="preserve">entre delivers on its agreed </w:t>
            </w:r>
            <w:proofErr w:type="spellStart"/>
            <w:r w:rsidR="0549F912" w:rsidRPr="007D4A47">
              <w:t>objectives</w:t>
            </w:r>
            <w:r w:rsidR="00D116BC" w:rsidRPr="007D4A47">
              <w:t>New</w:t>
            </w:r>
            <w:proofErr w:type="spellEnd"/>
            <w:r w:rsidR="00D116BC" w:rsidRPr="007D4A47">
              <w:t xml:space="preserve"> appointees will be assigned a senior colleague to guide their development and aid their integration into the </w:t>
            </w:r>
            <w:r w:rsidR="00227CDD" w:rsidRPr="007D4A47">
              <w:t>c</w:t>
            </w:r>
            <w:r w:rsidR="008178C4" w:rsidRPr="007D4A47">
              <w:t>entre</w:t>
            </w:r>
            <w:r w:rsidR="00993F52" w:rsidRPr="007D4A47">
              <w:t xml:space="preserve"> </w:t>
            </w:r>
            <w:r w:rsidR="00D116BC" w:rsidRPr="007D4A47">
              <w:t xml:space="preserve">and </w:t>
            </w:r>
            <w:r w:rsidR="00227CDD" w:rsidRPr="007D4A47">
              <w:t>U</w:t>
            </w:r>
            <w:r w:rsidR="00D116BC" w:rsidRPr="007D4A47">
              <w:t xml:space="preserve">niversity.  </w:t>
            </w:r>
          </w:p>
          <w:p w14:paraId="2BC0B7E4" w14:textId="677E3BEF" w:rsidR="008178C4" w:rsidRPr="007D4A47" w:rsidRDefault="7EE3DECB" w:rsidP="008178C4">
            <w:r w:rsidRPr="007D4A47">
              <w:t xml:space="preserve">Academic Development </w:t>
            </w:r>
            <w:r w:rsidR="23508F70" w:rsidRPr="007D4A47">
              <w:t xml:space="preserve">and administrative duties will be allocated by the </w:t>
            </w:r>
            <w:r w:rsidR="661D77D0" w:rsidRPr="007D4A47">
              <w:t>CHEP Senior Leadership Team</w:t>
            </w:r>
            <w:r w:rsidR="23508F70" w:rsidRPr="007D4A47">
              <w:t xml:space="preserve">, within the context of the </w:t>
            </w:r>
            <w:r w:rsidRPr="007D4A47">
              <w:t xml:space="preserve">activities </w:t>
            </w:r>
            <w:r w:rsidR="23508F70" w:rsidRPr="007D4A47">
              <w:t xml:space="preserve">agreed by the </w:t>
            </w:r>
            <w:r w:rsidR="00227CDD" w:rsidRPr="007D4A47">
              <w:t>c</w:t>
            </w:r>
            <w:r w:rsidR="73DDFC8A" w:rsidRPr="007D4A47">
              <w:t>entre and monitored through the CHEP Programmes Committee</w:t>
            </w:r>
            <w:r w:rsidR="7106DC4B" w:rsidRPr="007D4A47">
              <w:t xml:space="preserve"> </w:t>
            </w:r>
          </w:p>
          <w:p w14:paraId="0B8912BA" w14:textId="790B610B" w:rsidR="00413966" w:rsidRPr="007D4A47" w:rsidRDefault="00413966" w:rsidP="008178C4">
            <w:r w:rsidRPr="007D4A47">
              <w:t xml:space="preserve">Work closely with other professional services and faculty staff with responsibilities for supporting research and enterprise activities of academic staff. </w:t>
            </w:r>
          </w:p>
          <w:p w14:paraId="4496E3DF" w14:textId="1437D718" w:rsidR="00C16939" w:rsidRPr="007D4A47" w:rsidRDefault="00C16939" w:rsidP="008178C4">
            <w:r w:rsidRPr="007D4A47">
              <w:t xml:space="preserve">Frequent interactions with staff from across the university at all levels. </w:t>
            </w:r>
          </w:p>
          <w:p w14:paraId="7E1A270D" w14:textId="5075F0AB" w:rsidR="0012209D" w:rsidRPr="007D4A47" w:rsidRDefault="00D116BC" w:rsidP="008178C4">
            <w:r w:rsidRPr="007D4A47">
              <w:t xml:space="preserve">May collaborate with colleagues in other institutions on original </w:t>
            </w:r>
            <w:r w:rsidR="00227CDD" w:rsidRPr="007D4A47">
              <w:t>academic development</w:t>
            </w:r>
            <w:r w:rsidRPr="007D4A47">
              <w:t xml:space="preserve"> practice.</w:t>
            </w:r>
          </w:p>
          <w:p w14:paraId="15BF08B0" w14:textId="2F7326F5" w:rsidR="00413966" w:rsidRPr="007D4A47" w:rsidRDefault="00413966" w:rsidP="008178C4">
            <w:r w:rsidRPr="007D4A47">
              <w:t>Liai</w:t>
            </w:r>
            <w:r w:rsidR="00BB3CD7" w:rsidRPr="007D4A47">
              <w:t>se with national groups responsible</w:t>
            </w:r>
            <w:r w:rsidRPr="007D4A47">
              <w:t xml:space="preserve"> for academic development </w:t>
            </w:r>
            <w:proofErr w:type="gramStart"/>
            <w:r w:rsidRPr="007D4A47">
              <w:t>e.g.</w:t>
            </w:r>
            <w:proofErr w:type="gramEnd"/>
            <w:r w:rsidRPr="007D4A47">
              <w:t xml:space="preserve"> Vitae. </w:t>
            </w:r>
          </w:p>
        </w:tc>
      </w:tr>
    </w:tbl>
    <w:p w14:paraId="15BF08B2" w14:textId="77777777" w:rsidR="0012209D" w:rsidRPr="007D4A47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7D4A47" w:rsidRPr="007D4A47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7D4A47" w:rsidRDefault="00343D93" w:rsidP="00856C27">
            <w:r w:rsidRPr="007D4A47">
              <w:t>Special Requirements</w:t>
            </w:r>
          </w:p>
        </w:tc>
      </w:tr>
      <w:tr w:rsidR="00343D93" w:rsidRPr="007D4A47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63DC3E98" w:rsidR="00343D93" w:rsidRPr="007D4A47" w:rsidRDefault="00343D93" w:rsidP="00926A0B"/>
        </w:tc>
      </w:tr>
    </w:tbl>
    <w:p w14:paraId="15BF08B3" w14:textId="77777777" w:rsidR="00013C10" w:rsidRPr="007D4A47" w:rsidRDefault="00013C10" w:rsidP="0012209D"/>
    <w:p w14:paraId="66D74D49" w14:textId="77777777" w:rsidR="00926A0B" w:rsidRPr="007D4A47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7D4A47">
        <w:rPr>
          <w:b/>
          <w:bCs/>
          <w:sz w:val="22"/>
          <w:szCs w:val="24"/>
        </w:rPr>
        <w:br w:type="page"/>
      </w:r>
    </w:p>
    <w:p w14:paraId="15BF08B4" w14:textId="38887AAF" w:rsidR="00013C10" w:rsidRPr="007D4A47" w:rsidRDefault="00013C10" w:rsidP="0012209D">
      <w:pPr>
        <w:rPr>
          <w:b/>
          <w:bCs/>
          <w:sz w:val="22"/>
          <w:szCs w:val="24"/>
        </w:rPr>
      </w:pPr>
      <w:r w:rsidRPr="007D4A47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Pr="007D4A47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49"/>
        <w:gridCol w:w="3342"/>
        <w:gridCol w:w="1324"/>
      </w:tblGrid>
      <w:tr w:rsidR="007D4A47" w:rsidRPr="007D4A47" w14:paraId="15BF08BA" w14:textId="77777777" w:rsidTr="350BB63E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7D4A47" w:rsidRDefault="00013C10" w:rsidP="00321CAA">
            <w:pPr>
              <w:rPr>
                <w:bCs/>
              </w:rPr>
            </w:pPr>
            <w:r w:rsidRPr="007D4A47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7D4A47" w:rsidRDefault="00013C10" w:rsidP="00321CAA">
            <w:pPr>
              <w:rPr>
                <w:bCs/>
              </w:rPr>
            </w:pPr>
            <w:r w:rsidRPr="007D4A47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7D4A47" w:rsidRDefault="00013C10" w:rsidP="00321CAA">
            <w:pPr>
              <w:rPr>
                <w:bCs/>
              </w:rPr>
            </w:pPr>
            <w:r w:rsidRPr="007D4A47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7D4A47" w:rsidRDefault="00013C10" w:rsidP="00321CAA">
            <w:pPr>
              <w:rPr>
                <w:bCs/>
              </w:rPr>
            </w:pPr>
            <w:r w:rsidRPr="007D4A47">
              <w:rPr>
                <w:bCs/>
              </w:rPr>
              <w:t>How to be assessed</w:t>
            </w:r>
          </w:p>
        </w:tc>
      </w:tr>
      <w:tr w:rsidR="007D4A47" w:rsidRPr="007D4A47" w14:paraId="15BF08BF" w14:textId="77777777" w:rsidTr="350BB63E">
        <w:tc>
          <w:tcPr>
            <w:tcW w:w="1617" w:type="dxa"/>
          </w:tcPr>
          <w:p w14:paraId="15BF08BB" w14:textId="21456655" w:rsidR="00013C10" w:rsidRPr="007D4A47" w:rsidRDefault="00013C10" w:rsidP="00321CAA">
            <w:r w:rsidRPr="007D4A47">
              <w:t xml:space="preserve">Qualifications, </w:t>
            </w:r>
            <w:proofErr w:type="gramStart"/>
            <w:r w:rsidRPr="007D4A47">
              <w:t>knowledge</w:t>
            </w:r>
            <w:proofErr w:type="gramEnd"/>
            <w:r w:rsidRPr="007D4A47">
              <w:t xml:space="preserve"> </w:t>
            </w:r>
            <w:r w:rsidR="00746AEB" w:rsidRPr="007D4A47">
              <w:t>and</w:t>
            </w:r>
            <w:r w:rsidRPr="007D4A47">
              <w:t xml:space="preserve"> experience</w:t>
            </w:r>
          </w:p>
        </w:tc>
        <w:tc>
          <w:tcPr>
            <w:tcW w:w="3402" w:type="dxa"/>
          </w:tcPr>
          <w:p w14:paraId="401A2040" w14:textId="579EAD7B" w:rsidR="00CA607D" w:rsidRPr="007D4A47" w:rsidRDefault="00CA607D" w:rsidP="007125D3">
            <w:pPr>
              <w:spacing w:after="90"/>
            </w:pPr>
            <w:r w:rsidRPr="007D4A47">
              <w:t xml:space="preserve">PhD or equivalent professional qualifications and experience in </w:t>
            </w:r>
            <w:r w:rsidR="008178C4" w:rsidRPr="007D4A47">
              <w:t>higher education</w:t>
            </w:r>
            <w:r w:rsidR="005F3535" w:rsidRPr="007D4A47">
              <w:t>.</w:t>
            </w:r>
          </w:p>
          <w:p w14:paraId="3C407B49" w14:textId="01140C39" w:rsidR="005F3535" w:rsidRPr="007D4A47" w:rsidRDefault="7A3DA196" w:rsidP="00F524FD">
            <w:pPr>
              <w:pStyle w:val="TableParagraph"/>
              <w:spacing w:before="92"/>
              <w:ind w:left="50" w:right="176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D4A47">
              <w:rPr>
                <w:rFonts w:ascii="Lucida Sans"/>
                <w:sz w:val="18"/>
                <w:szCs w:val="18"/>
              </w:rPr>
              <w:t>U</w:t>
            </w:r>
            <w:r w:rsidR="16AB5931" w:rsidRPr="007D4A47">
              <w:rPr>
                <w:rFonts w:ascii="Lucida Sans"/>
                <w:sz w:val="18"/>
                <w:szCs w:val="18"/>
              </w:rPr>
              <w:t>nderstanding</w:t>
            </w:r>
            <w:r w:rsidR="16AB5931" w:rsidRPr="007D4A47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="16AB5931" w:rsidRPr="007D4A47">
              <w:rPr>
                <w:rFonts w:ascii="Lucida Sans"/>
                <w:sz w:val="18"/>
                <w:szCs w:val="18"/>
              </w:rPr>
              <w:t>and</w:t>
            </w:r>
            <w:r w:rsidR="16AB5931" w:rsidRPr="007D4A47">
              <w:rPr>
                <w:rFonts w:ascii="Lucida Sans"/>
                <w:spacing w:val="1"/>
                <w:sz w:val="18"/>
                <w:szCs w:val="18"/>
              </w:rPr>
              <w:t xml:space="preserve"> </w:t>
            </w:r>
            <w:r w:rsidR="16AB5931" w:rsidRPr="007D4A47">
              <w:rPr>
                <w:rFonts w:ascii="Lucida Sans"/>
                <w:sz w:val="18"/>
                <w:szCs w:val="18"/>
              </w:rPr>
              <w:t xml:space="preserve">knowledge of the requirements of academic staff </w:t>
            </w:r>
            <w:r w:rsidR="0FC79967" w:rsidRPr="007D4A47">
              <w:rPr>
                <w:rFonts w:ascii="Lucida Sans"/>
                <w:sz w:val="18"/>
                <w:szCs w:val="18"/>
              </w:rPr>
              <w:t xml:space="preserve">employed to do research </w:t>
            </w:r>
            <w:r w:rsidR="16AB5931" w:rsidRPr="007D4A47">
              <w:rPr>
                <w:rFonts w:ascii="Lucida Sans"/>
                <w:sz w:val="18"/>
                <w:szCs w:val="18"/>
              </w:rPr>
              <w:t xml:space="preserve">  including the barriers that they face.</w:t>
            </w:r>
          </w:p>
          <w:p w14:paraId="3E903EA8" w14:textId="11ACF9D1" w:rsidR="005573EE" w:rsidRPr="007D4A47" w:rsidRDefault="7581C5CA" w:rsidP="007125D3">
            <w:pPr>
              <w:spacing w:after="90"/>
            </w:pPr>
            <w:r w:rsidRPr="007D4A47">
              <w:t xml:space="preserve">Knowledge of </w:t>
            </w:r>
            <w:r w:rsidR="66C8C895" w:rsidRPr="007D4A47">
              <w:t>research in</w:t>
            </w:r>
            <w:r w:rsidR="66C8C895" w:rsidRPr="007D4A47">
              <w:rPr>
                <w:spacing w:val="-15"/>
              </w:rPr>
              <w:t xml:space="preserve"> </w:t>
            </w:r>
            <w:r w:rsidR="66C8C895" w:rsidRPr="007D4A47">
              <w:t xml:space="preserve">the </w:t>
            </w:r>
            <w:r w:rsidR="4C0FF6A0" w:rsidRPr="007D4A47">
              <w:t xml:space="preserve">UK </w:t>
            </w:r>
            <w:r w:rsidR="66C8C895" w:rsidRPr="007D4A47">
              <w:t>higher education sector</w:t>
            </w:r>
            <w:r w:rsidR="66C8C895" w:rsidRPr="007D4A47">
              <w:rPr>
                <w:spacing w:val="-2"/>
              </w:rPr>
              <w:t xml:space="preserve"> </w:t>
            </w:r>
          </w:p>
          <w:p w14:paraId="5FE2A3D7" w14:textId="33F86FD6" w:rsidR="00D116BC" w:rsidRPr="007D4A47" w:rsidRDefault="16AB5931" w:rsidP="007125D3">
            <w:pPr>
              <w:spacing w:after="90"/>
            </w:pPr>
            <w:r w:rsidRPr="007D4A47">
              <w:t xml:space="preserve">Proven </w:t>
            </w:r>
            <w:r w:rsidR="7163B6ED" w:rsidRPr="007D4A47">
              <w:t>e</w:t>
            </w:r>
            <w:r w:rsidRPr="007D4A47">
              <w:t>xperience and expertise in</w:t>
            </w:r>
            <w:r w:rsidRPr="007D4A47">
              <w:rPr>
                <w:spacing w:val="1"/>
              </w:rPr>
              <w:t xml:space="preserve"> </w:t>
            </w:r>
            <w:r w:rsidRPr="007D4A47">
              <w:t xml:space="preserve">academic development </w:t>
            </w:r>
            <w:proofErr w:type="gramStart"/>
            <w:r w:rsidRPr="007D4A47">
              <w:t xml:space="preserve">s  </w:t>
            </w:r>
            <w:r w:rsidR="21EBEF93" w:rsidRPr="007D4A47">
              <w:t>OR</w:t>
            </w:r>
            <w:proofErr w:type="gramEnd"/>
          </w:p>
          <w:p w14:paraId="58CE742A" w14:textId="5F84EB05" w:rsidR="005F3535" w:rsidRPr="007D4A47" w:rsidRDefault="16AB5931" w:rsidP="007125D3">
            <w:pPr>
              <w:spacing w:after="90"/>
            </w:pPr>
            <w:r w:rsidRPr="007D4A47">
              <w:t xml:space="preserve">Proven experience </w:t>
            </w:r>
            <w:r w:rsidR="4F0EF4C9" w:rsidRPr="007D4A47">
              <w:t xml:space="preserve">and expertise of evaluation of interventions in the higher education sector. </w:t>
            </w:r>
            <w:r w:rsidRPr="007D4A47">
              <w:t>o</w:t>
            </w:r>
            <w:r w:rsidR="3C8DB2BD" w:rsidRPr="007D4A47">
              <w:t xml:space="preserve"> </w:t>
            </w:r>
            <w:r w:rsidR="07A4F890" w:rsidRPr="007D4A47">
              <w:t xml:space="preserve"> </w:t>
            </w:r>
          </w:p>
          <w:p w14:paraId="1DD9A76D" w14:textId="1A6C7887" w:rsidR="00834F53" w:rsidRPr="007D4A47" w:rsidRDefault="3BA878DF" w:rsidP="350BB63E">
            <w:pPr>
              <w:spacing w:before="0" w:after="0"/>
              <w:rPr>
                <w:rFonts w:eastAsia="Lucida Sans" w:cs="Lucida Sans"/>
                <w:szCs w:val="18"/>
              </w:rPr>
            </w:pPr>
            <w:r w:rsidRPr="007D4A47">
              <w:rPr>
                <w:rFonts w:eastAsia="Lucida Sans" w:cs="Lucida Sans"/>
                <w:szCs w:val="18"/>
              </w:rPr>
              <w:t xml:space="preserve">Proven understanding of Equality, </w:t>
            </w:r>
            <w:proofErr w:type="gramStart"/>
            <w:r w:rsidRPr="007D4A47">
              <w:rPr>
                <w:rFonts w:eastAsia="Lucida Sans" w:cs="Lucida Sans"/>
                <w:szCs w:val="18"/>
              </w:rPr>
              <w:t>Diversity</w:t>
            </w:r>
            <w:proofErr w:type="gramEnd"/>
            <w:r w:rsidRPr="007D4A47">
              <w:rPr>
                <w:rFonts w:eastAsia="Lucida Sans" w:cs="Lucida Sans"/>
                <w:szCs w:val="18"/>
              </w:rPr>
              <w:t xml:space="preserve"> and Inclusion in relation to professional development</w:t>
            </w:r>
            <w:r w:rsidR="316F51F8" w:rsidRPr="007D4A47">
              <w:rPr>
                <w:rFonts w:eastAsia="Lucida Sans" w:cs="Lucida Sans"/>
                <w:szCs w:val="18"/>
              </w:rPr>
              <w:t xml:space="preserve"> or higher education</w:t>
            </w:r>
            <w:r w:rsidRPr="007D4A47">
              <w:rPr>
                <w:rFonts w:eastAsia="Lucida Sans" w:cs="Lucida Sans"/>
                <w:szCs w:val="18"/>
              </w:rPr>
              <w:t xml:space="preserve">.  </w:t>
            </w:r>
          </w:p>
          <w:p w14:paraId="034B4D39" w14:textId="69448320" w:rsidR="00834F53" w:rsidRPr="007D4A47" w:rsidRDefault="00834F53" w:rsidP="350BB63E">
            <w:pPr>
              <w:spacing w:after="90"/>
            </w:pPr>
          </w:p>
          <w:p w14:paraId="15BF08BC" w14:textId="448ABBCD" w:rsidR="00834F53" w:rsidRPr="007D4A47" w:rsidRDefault="00834F53" w:rsidP="007125D3">
            <w:pPr>
              <w:spacing w:after="90"/>
            </w:pPr>
          </w:p>
        </w:tc>
        <w:tc>
          <w:tcPr>
            <w:tcW w:w="3402" w:type="dxa"/>
          </w:tcPr>
          <w:p w14:paraId="46EBF5BB" w14:textId="09390EC3" w:rsidR="00CA607D" w:rsidRPr="007D4A47" w:rsidRDefault="3045D608" w:rsidP="00834F53">
            <w:pPr>
              <w:spacing w:after="90"/>
            </w:pPr>
            <w:r w:rsidRPr="007D4A47">
              <w:t xml:space="preserve">Masters level or </w:t>
            </w:r>
            <w:r w:rsidR="76CD9566" w:rsidRPr="007D4A47">
              <w:t xml:space="preserve">PhD in </w:t>
            </w:r>
            <w:r w:rsidR="7163B6ED" w:rsidRPr="007D4A47">
              <w:t>areas related to</w:t>
            </w:r>
            <w:r w:rsidR="787A5F2A" w:rsidRPr="007D4A47">
              <w:t xml:space="preserve"> </w:t>
            </w:r>
            <w:r w:rsidR="54D314FC" w:rsidRPr="007D4A47">
              <w:t>academic development</w:t>
            </w:r>
          </w:p>
          <w:p w14:paraId="6CC5864E" w14:textId="77777777" w:rsidR="00D116BC" w:rsidRPr="007D4A47" w:rsidRDefault="00D116BC" w:rsidP="00834F53">
            <w:pPr>
              <w:spacing w:after="90"/>
            </w:pPr>
            <w:r w:rsidRPr="007D4A47">
              <w:t xml:space="preserve">Experience of </w:t>
            </w:r>
            <w:r w:rsidR="00F01C08" w:rsidRPr="007D4A47">
              <w:t>evaluation and impact of professional development</w:t>
            </w:r>
          </w:p>
          <w:p w14:paraId="70BE4728" w14:textId="2EF44F05" w:rsidR="005F3535" w:rsidRPr="007D4A47" w:rsidRDefault="1743DE3F" w:rsidP="54D09EB4">
            <w:pPr>
              <w:pStyle w:val="TableParagraph"/>
              <w:spacing w:before="56"/>
              <w:ind w:left="50" w:right="257"/>
              <w:rPr>
                <w:rFonts w:ascii="Lucida Sans"/>
                <w:sz w:val="18"/>
                <w:szCs w:val="18"/>
              </w:rPr>
            </w:pPr>
            <w:r w:rsidRPr="007D4A47">
              <w:rPr>
                <w:rFonts w:ascii="Lucida Sans"/>
                <w:sz w:val="18"/>
                <w:szCs w:val="18"/>
              </w:rPr>
              <w:t>Fellowship of</w:t>
            </w:r>
            <w:r w:rsidRPr="007D4A47">
              <w:rPr>
                <w:rFonts w:ascii="Lucida Sans"/>
                <w:spacing w:val="-14"/>
                <w:sz w:val="18"/>
                <w:szCs w:val="18"/>
              </w:rPr>
              <w:t xml:space="preserve"> </w:t>
            </w:r>
            <w:r w:rsidR="00227CDD" w:rsidRPr="007D4A47">
              <w:rPr>
                <w:rFonts w:ascii="Lucida Sans"/>
                <w:sz w:val="18"/>
                <w:szCs w:val="18"/>
              </w:rPr>
              <w:t>Advance HE</w:t>
            </w:r>
            <w:r w:rsidRPr="007D4A47">
              <w:rPr>
                <w:rFonts w:ascii="Lucida Sans"/>
                <w:sz w:val="18"/>
                <w:szCs w:val="18"/>
              </w:rPr>
              <w:t xml:space="preserve"> </w:t>
            </w:r>
            <w:r w:rsidRPr="007D4A47">
              <w:rPr>
                <w:rFonts w:ascii="Lucida Sans"/>
                <w:sz w:val="18"/>
                <w:szCs w:val="18"/>
                <w:u w:val="single" w:color="000000"/>
              </w:rPr>
              <w:t xml:space="preserve">or </w:t>
            </w:r>
            <w:r w:rsidRPr="007D4A47">
              <w:rPr>
                <w:rFonts w:ascii="Lucida Sans"/>
                <w:sz w:val="18"/>
                <w:szCs w:val="18"/>
              </w:rPr>
              <w:t>equivalent</w:t>
            </w:r>
            <w:r w:rsidRPr="007D4A47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="600AE5FB" w:rsidRPr="007D4A47">
              <w:rPr>
                <w:rFonts w:ascii="Lucida Sans"/>
                <w:sz w:val="18"/>
                <w:szCs w:val="18"/>
              </w:rPr>
              <w:t xml:space="preserve">relevant </w:t>
            </w:r>
            <w:r w:rsidRPr="007D4A47">
              <w:rPr>
                <w:rFonts w:ascii="Lucida Sans"/>
                <w:sz w:val="18"/>
                <w:szCs w:val="18"/>
              </w:rPr>
              <w:t xml:space="preserve">qualification </w:t>
            </w:r>
            <w:r w:rsidRPr="007D4A47">
              <w:rPr>
                <w:rFonts w:ascii="Lucida Sans"/>
                <w:sz w:val="18"/>
                <w:szCs w:val="18"/>
                <w:u w:val="single" w:color="000000"/>
              </w:rPr>
              <w:t>or</w:t>
            </w:r>
            <w:r w:rsidRPr="007D4A47">
              <w:rPr>
                <w:rFonts w:ascii="Lucida Sans"/>
                <w:spacing w:val="-12"/>
                <w:sz w:val="18"/>
                <w:szCs w:val="18"/>
                <w:u w:val="single" w:color="000000"/>
              </w:rPr>
              <w:t xml:space="preserve"> </w:t>
            </w:r>
            <w:r w:rsidRPr="007D4A47">
              <w:rPr>
                <w:rFonts w:ascii="Lucida Sans"/>
                <w:sz w:val="18"/>
                <w:szCs w:val="18"/>
              </w:rPr>
              <w:t>experience</w:t>
            </w:r>
          </w:p>
          <w:p w14:paraId="6D8846A9" w14:textId="77777777" w:rsidR="00567400" w:rsidRPr="007D4A47" w:rsidRDefault="00567400" w:rsidP="00F524FD">
            <w:pPr>
              <w:pStyle w:val="TableParagraph"/>
              <w:spacing w:before="56"/>
              <w:ind w:left="50" w:right="257"/>
              <w:rPr>
                <w:rFonts w:ascii="Lucida Sans"/>
                <w:sz w:val="18"/>
              </w:rPr>
            </w:pPr>
          </w:p>
          <w:p w14:paraId="62C15EEE" w14:textId="16FEA4E3" w:rsidR="00567400" w:rsidRPr="007D4A47" w:rsidRDefault="21EBEF93" w:rsidP="350BB63E">
            <w:pPr>
              <w:pStyle w:val="TableParagraph"/>
              <w:ind w:right="257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D4A47">
              <w:rPr>
                <w:rFonts w:ascii="Lucida Sans"/>
                <w:sz w:val="18"/>
                <w:szCs w:val="18"/>
              </w:rPr>
              <w:t xml:space="preserve"> </w:t>
            </w:r>
            <w:r w:rsidRPr="007D4A47">
              <w:t>Significant track record of delivering high quality post PhD research activities in the higher education sector</w:t>
            </w:r>
          </w:p>
          <w:p w14:paraId="6511D02A" w14:textId="0456A5DD" w:rsidR="00567400" w:rsidRPr="007D4A47" w:rsidRDefault="00567400" w:rsidP="350BB63E">
            <w:pPr>
              <w:pStyle w:val="TableParagraph"/>
              <w:ind w:right="257"/>
            </w:pPr>
          </w:p>
          <w:p w14:paraId="7C8BEAF4" w14:textId="431F546C" w:rsidR="00567400" w:rsidRPr="007D4A47" w:rsidRDefault="6C63D662" w:rsidP="350BB63E">
            <w:pPr>
              <w:pStyle w:val="TableParagraph"/>
              <w:ind w:right="257"/>
            </w:pPr>
            <w:r w:rsidRPr="007D4A47">
              <w:rPr>
                <w:rFonts w:ascii="Lucida Sans" w:eastAsia="Lucida Sans" w:hAnsi="Lucida Sans" w:cs="Lucida Sans"/>
                <w:sz w:val="18"/>
                <w:szCs w:val="18"/>
              </w:rPr>
              <w:t>Growing national reputation in academic development</w:t>
            </w:r>
            <w:r w:rsidRPr="007D4A47">
              <w:rPr>
                <w:rFonts w:ascii="Lucida Sans" w:eastAsia="Lucida Sans" w:hAnsi="Lucida Sans" w:cs="Lucida Sans"/>
                <w:sz w:val="18"/>
                <w:szCs w:val="18"/>
                <w:u w:val="single"/>
              </w:rPr>
              <w:t xml:space="preserve">, </w:t>
            </w:r>
            <w:r w:rsidRPr="007D4A47">
              <w:rPr>
                <w:rFonts w:ascii="Lucida Sans" w:eastAsia="Lucida Sans" w:hAnsi="Lucida Sans" w:cs="Lucida Sans"/>
                <w:sz w:val="18"/>
                <w:szCs w:val="18"/>
              </w:rPr>
              <w:t>evaluation and/</w:t>
            </w:r>
            <w:r w:rsidRPr="007D4A47">
              <w:rPr>
                <w:rFonts w:ascii="Lucida Sans" w:eastAsia="Lucida Sans" w:hAnsi="Lucida Sans" w:cs="Lucida Sans"/>
                <w:strike/>
                <w:sz w:val="18"/>
                <w:szCs w:val="18"/>
              </w:rPr>
              <w:t xml:space="preserve"> </w:t>
            </w:r>
            <w:r w:rsidRPr="007D4A47">
              <w:rPr>
                <w:rFonts w:ascii="Lucida Sans" w:eastAsia="Lucida Sans" w:hAnsi="Lucida Sans" w:cs="Lucida Sans"/>
                <w:sz w:val="18"/>
                <w:szCs w:val="18"/>
              </w:rPr>
              <w:t>or research culture activity</w:t>
            </w:r>
          </w:p>
          <w:p w14:paraId="67642C87" w14:textId="42BF9446" w:rsidR="00567400" w:rsidRPr="007D4A47" w:rsidRDefault="00567400" w:rsidP="350BB63E">
            <w:pPr>
              <w:pStyle w:val="TableParagraph"/>
              <w:ind w:left="50" w:right="176"/>
            </w:pPr>
          </w:p>
          <w:p w14:paraId="0F2BEC06" w14:textId="5F6BC2B9" w:rsidR="005F3535" w:rsidRPr="007D4A47" w:rsidRDefault="6C63D662" w:rsidP="002430E5">
            <w:pPr>
              <w:pStyle w:val="TableParagraph"/>
              <w:spacing w:before="56"/>
              <w:ind w:right="257"/>
              <w:rPr>
                <w:rFonts w:eastAsia="Lucida Sans" w:cs="Lucida Sans"/>
                <w:szCs w:val="18"/>
              </w:rPr>
            </w:pPr>
            <w:r w:rsidRPr="007D4A47">
              <w:rPr>
                <w:rFonts w:ascii="Lucida Sans" w:eastAsia="Lucida Sans" w:hAnsi="Lucida Sans" w:cs="Lucida Sans"/>
                <w:sz w:val="18"/>
                <w:szCs w:val="18"/>
              </w:rPr>
              <w:t xml:space="preserve">Track record of involvement in national events relating to relevant academic </w:t>
            </w:r>
            <w:r w:rsidR="007D4A47" w:rsidRPr="007D4A47">
              <w:rPr>
                <w:rFonts w:ascii="Lucida Sans" w:eastAsia="Lucida Sans" w:hAnsi="Lucida Sans" w:cs="Lucida Sans"/>
                <w:sz w:val="18"/>
                <w:szCs w:val="18"/>
              </w:rPr>
              <w:t>development,</w:t>
            </w:r>
            <w:r w:rsidRPr="007D4A47">
              <w:rPr>
                <w:rFonts w:ascii="Lucida Sans" w:eastAsia="Lucida Sans" w:hAnsi="Lucida Sans" w:cs="Lucida Sans"/>
                <w:sz w:val="18"/>
                <w:szCs w:val="18"/>
              </w:rPr>
              <w:t xml:space="preserve"> research culture or evaluation policy or best practice. </w:t>
            </w:r>
          </w:p>
          <w:p w14:paraId="737A7A6F" w14:textId="667EBFC1" w:rsidR="350BB63E" w:rsidRPr="007D4A47" w:rsidRDefault="350BB63E" w:rsidP="350BB63E">
            <w:pPr>
              <w:pStyle w:val="TableParagraph"/>
              <w:spacing w:before="56"/>
              <w:ind w:right="257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14:paraId="739F7E1C" w14:textId="07735A79" w:rsidR="27585ACD" w:rsidRPr="007D4A47" w:rsidRDefault="27585ACD" w:rsidP="350BB63E">
            <w:pPr>
              <w:pStyle w:val="TableParagraph"/>
              <w:spacing w:before="56"/>
              <w:ind w:right="257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7D4A47">
              <w:rPr>
                <w:rFonts w:ascii="Lucida Sans"/>
                <w:sz w:val="18"/>
                <w:szCs w:val="18"/>
              </w:rPr>
              <w:t>Understanding and knowledge of the requirements of academic staff in relation to knowledge exchange and enterprise activities including the barriers that they face.</w:t>
            </w:r>
          </w:p>
          <w:p w14:paraId="1B44416A" w14:textId="1C60E179" w:rsidR="350BB63E" w:rsidRPr="007D4A47" w:rsidRDefault="350BB63E" w:rsidP="350BB63E">
            <w:pPr>
              <w:pStyle w:val="TableParagraph"/>
              <w:spacing w:before="56"/>
              <w:ind w:right="257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14:paraId="15BF08BD" w14:textId="55BCA1EF" w:rsidR="005F3535" w:rsidRPr="007D4A47" w:rsidRDefault="005F3535" w:rsidP="007125D3">
            <w:pPr>
              <w:spacing w:after="90"/>
            </w:pPr>
          </w:p>
        </w:tc>
        <w:tc>
          <w:tcPr>
            <w:tcW w:w="1330" w:type="dxa"/>
          </w:tcPr>
          <w:p w14:paraId="15BF08BE" w14:textId="6303F2B7" w:rsidR="00013C10" w:rsidRPr="007D4A47" w:rsidRDefault="00F01C08" w:rsidP="00343D93">
            <w:pPr>
              <w:spacing w:after="90"/>
            </w:pPr>
            <w:r w:rsidRPr="007D4A47">
              <w:t>Application</w:t>
            </w:r>
            <w:r w:rsidR="006F1728" w:rsidRPr="007D4A47">
              <w:t xml:space="preserve">, </w:t>
            </w:r>
            <w:proofErr w:type="gramStart"/>
            <w:r w:rsidR="006F1728" w:rsidRPr="007D4A47">
              <w:t>interview</w:t>
            </w:r>
            <w:proofErr w:type="gramEnd"/>
            <w:r w:rsidR="0052431E" w:rsidRPr="007D4A47">
              <w:t xml:space="preserve"> </w:t>
            </w:r>
            <w:r w:rsidRPr="007D4A47">
              <w:t>and CV</w:t>
            </w:r>
          </w:p>
        </w:tc>
      </w:tr>
      <w:tr w:rsidR="007D4A47" w:rsidRPr="007D4A47" w14:paraId="15BF08C4" w14:textId="77777777" w:rsidTr="350BB63E">
        <w:tc>
          <w:tcPr>
            <w:tcW w:w="1617" w:type="dxa"/>
          </w:tcPr>
          <w:p w14:paraId="15BF08C0" w14:textId="336690D4" w:rsidR="00013C10" w:rsidRPr="007D4A47" w:rsidRDefault="00013C10" w:rsidP="00746AEB">
            <w:r w:rsidRPr="007D4A47">
              <w:t xml:space="preserve">Planning </w:t>
            </w:r>
            <w:r w:rsidR="00746AEB" w:rsidRPr="007D4A47">
              <w:t>and</w:t>
            </w:r>
            <w:r w:rsidRPr="007D4A47">
              <w:t xml:space="preserve"> organising</w:t>
            </w:r>
          </w:p>
        </w:tc>
        <w:tc>
          <w:tcPr>
            <w:tcW w:w="3402" w:type="dxa"/>
          </w:tcPr>
          <w:p w14:paraId="15C5585F" w14:textId="298843F6" w:rsidR="00D116BC" w:rsidRPr="007D4A47" w:rsidRDefault="00D116BC" w:rsidP="00D116BC">
            <w:pPr>
              <w:spacing w:after="90"/>
            </w:pPr>
            <w:r w:rsidRPr="007D4A47">
              <w:t xml:space="preserve">Able to plan, manage, </w:t>
            </w:r>
            <w:r w:rsidR="006F1728" w:rsidRPr="007D4A47">
              <w:t xml:space="preserve">document, </w:t>
            </w:r>
            <w:r w:rsidRPr="007D4A47">
              <w:t xml:space="preserve">organise and assess own </w:t>
            </w:r>
            <w:r w:rsidR="005F3535" w:rsidRPr="007D4A47">
              <w:t xml:space="preserve">professional development </w:t>
            </w:r>
            <w:r w:rsidRPr="007D4A47">
              <w:t>contributions</w:t>
            </w:r>
            <w:r w:rsidR="007873C3" w:rsidRPr="007D4A47">
              <w:t xml:space="preserve"> (professional development of others)</w:t>
            </w:r>
          </w:p>
          <w:p w14:paraId="779C1848" w14:textId="3B921C0F" w:rsidR="00013C10" w:rsidRPr="007D4A47" w:rsidRDefault="68678F5A" w:rsidP="00F01C08">
            <w:pPr>
              <w:spacing w:after="90"/>
            </w:pPr>
            <w:r w:rsidRPr="007D4A47">
              <w:t xml:space="preserve">Able to contribute to the design of </w:t>
            </w:r>
            <w:r w:rsidR="54D314FC" w:rsidRPr="007D4A47">
              <w:t xml:space="preserve">individual and coherent </w:t>
            </w:r>
            <w:r w:rsidR="007D4A47" w:rsidRPr="007D4A47">
              <w:t>series</w:t>
            </w:r>
            <w:r w:rsidR="54D314FC" w:rsidRPr="007D4A47">
              <w:t xml:space="preserve"> of professional development </w:t>
            </w:r>
            <w:r w:rsidR="6BEDDD5A" w:rsidRPr="007D4A47">
              <w:t xml:space="preserve">&amp; evaluation </w:t>
            </w:r>
            <w:r w:rsidR="54D314FC" w:rsidRPr="007D4A47">
              <w:t>resources</w:t>
            </w:r>
            <w:r w:rsidR="2C48C982" w:rsidRPr="007D4A47">
              <w:t>, activities</w:t>
            </w:r>
            <w:r w:rsidR="54D314FC" w:rsidRPr="007D4A47">
              <w:t xml:space="preserve"> </w:t>
            </w:r>
            <w:r w:rsidRPr="007D4A47">
              <w:t xml:space="preserve">and new approaches </w:t>
            </w:r>
          </w:p>
          <w:p w14:paraId="15BF08C1" w14:textId="409D3E38" w:rsidR="00F01C08" w:rsidRPr="007D4A47" w:rsidRDefault="0052701C" w:rsidP="00F01C08">
            <w:pPr>
              <w:spacing w:after="90"/>
            </w:pPr>
            <w:r w:rsidRPr="007D4A47">
              <w:t>Able to plan</w:t>
            </w:r>
            <w:r w:rsidR="143050D4" w:rsidRPr="007D4A47">
              <w:t xml:space="preserve">, co-ordinate and evaluate multiple activities at the same time. </w:t>
            </w:r>
            <w:r w:rsidRPr="007D4A47">
              <w:t xml:space="preserve"> </w:t>
            </w:r>
          </w:p>
        </w:tc>
        <w:tc>
          <w:tcPr>
            <w:tcW w:w="3402" w:type="dxa"/>
          </w:tcPr>
          <w:p w14:paraId="68E2B09E" w14:textId="65E69628" w:rsidR="00013C10" w:rsidRPr="007D4A47" w:rsidRDefault="54D314FC" w:rsidP="00343D93">
            <w:pPr>
              <w:spacing w:after="90"/>
            </w:pPr>
            <w:r w:rsidRPr="007D4A47">
              <w:t xml:space="preserve">Data </w:t>
            </w:r>
            <w:r w:rsidR="4D87BCE6" w:rsidRPr="007D4A47">
              <w:t xml:space="preserve">collection and </w:t>
            </w:r>
            <w:r w:rsidRPr="007D4A47">
              <w:t>Analysis Skills</w:t>
            </w:r>
            <w:r w:rsidR="0634D45E" w:rsidRPr="007D4A47">
              <w:t xml:space="preserve"> including experience and expertise in undertaking mixed methods (</w:t>
            </w:r>
            <w:proofErr w:type="gramStart"/>
            <w:r w:rsidR="0634D45E" w:rsidRPr="007D4A47">
              <w:t>I.e.</w:t>
            </w:r>
            <w:proofErr w:type="gramEnd"/>
            <w:r w:rsidR="0634D45E" w:rsidRPr="007D4A47">
              <w:t xml:space="preserve"> quantitative and qualitative </w:t>
            </w:r>
            <w:r w:rsidR="18353F26" w:rsidRPr="007D4A47">
              <w:t>data</w:t>
            </w:r>
            <w:r w:rsidR="1B9A9B05" w:rsidRPr="007D4A47">
              <w:t xml:space="preserve"> collection and</w:t>
            </w:r>
            <w:r w:rsidR="18353F26" w:rsidRPr="007D4A47">
              <w:t xml:space="preserve"> analysis)</w:t>
            </w:r>
          </w:p>
          <w:p w14:paraId="6419C68D" w14:textId="6942B4D1" w:rsidR="00013C10" w:rsidRPr="007D4A47" w:rsidRDefault="00013C10" w:rsidP="350BB63E">
            <w:pPr>
              <w:spacing w:after="90"/>
            </w:pPr>
          </w:p>
          <w:p w14:paraId="15BF08C2" w14:textId="43BCEEEB" w:rsidR="00013C10" w:rsidRPr="007D4A47" w:rsidRDefault="0634D45E" w:rsidP="350BB63E">
            <w:pPr>
              <w:spacing w:after="90"/>
            </w:pPr>
            <w:r w:rsidRPr="007D4A47">
              <w:rPr>
                <w:rFonts w:eastAsia="Lucida Sans" w:cs="Lucida Sans"/>
                <w:szCs w:val="18"/>
              </w:rPr>
              <w:t>Proven ability to plan, co-ordinate and evaluate multiple enhancement activities</w:t>
            </w:r>
          </w:p>
        </w:tc>
        <w:tc>
          <w:tcPr>
            <w:tcW w:w="1330" w:type="dxa"/>
          </w:tcPr>
          <w:p w14:paraId="15BF08C3" w14:textId="72630ADD" w:rsidR="00013C10" w:rsidRPr="007D4A47" w:rsidRDefault="00F01C08" w:rsidP="00343D93">
            <w:pPr>
              <w:spacing w:after="90"/>
            </w:pPr>
            <w:r w:rsidRPr="007D4A47">
              <w:t>Application and interview</w:t>
            </w:r>
          </w:p>
        </w:tc>
      </w:tr>
      <w:tr w:rsidR="007D4A47" w:rsidRPr="007D4A47" w14:paraId="15BF08C9" w14:textId="77777777" w:rsidTr="350BB63E">
        <w:tc>
          <w:tcPr>
            <w:tcW w:w="1617" w:type="dxa"/>
          </w:tcPr>
          <w:p w14:paraId="15BF08C5" w14:textId="1EC20CD1" w:rsidR="00013C10" w:rsidRPr="007D4A47" w:rsidRDefault="00013C10" w:rsidP="00321CAA">
            <w:r w:rsidRPr="007D4A47">
              <w:t xml:space="preserve">Problem solving </w:t>
            </w:r>
            <w:r w:rsidR="00746AEB" w:rsidRPr="007D4A47">
              <w:t>and</w:t>
            </w:r>
            <w:r w:rsidRPr="007D4A47">
              <w:t xml:space="preserve"> initiative</w:t>
            </w:r>
          </w:p>
        </w:tc>
        <w:tc>
          <w:tcPr>
            <w:tcW w:w="3402" w:type="dxa"/>
          </w:tcPr>
          <w:p w14:paraId="3ADB045A" w14:textId="30908B32" w:rsidR="00D116BC" w:rsidRPr="007D4A47" w:rsidRDefault="00D116BC" w:rsidP="00D116BC">
            <w:pPr>
              <w:spacing w:after="90"/>
            </w:pPr>
            <w:r w:rsidRPr="007D4A47">
              <w:t xml:space="preserve">Able to develop understanding of complex problems </w:t>
            </w:r>
            <w:r w:rsidR="00227CDD" w:rsidRPr="007D4A47">
              <w:t>and apply</w:t>
            </w:r>
            <w:r w:rsidRPr="007D4A47">
              <w:t xml:space="preserve"> in-depth knowledge to address them</w:t>
            </w:r>
          </w:p>
          <w:p w14:paraId="15BF08C6" w14:textId="7F42C330" w:rsidR="00013C10" w:rsidRPr="007D4A47" w:rsidRDefault="00D116BC" w:rsidP="00D116BC">
            <w:pPr>
              <w:spacing w:after="90"/>
            </w:pPr>
            <w:r w:rsidRPr="007D4A47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Pr="007D4A47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B62B761" w:rsidR="00013C10" w:rsidRPr="007D4A47" w:rsidRDefault="00F01C08" w:rsidP="00343D93">
            <w:pPr>
              <w:spacing w:after="90"/>
            </w:pPr>
            <w:r w:rsidRPr="007D4A47">
              <w:t>Application and interview</w:t>
            </w:r>
          </w:p>
        </w:tc>
      </w:tr>
      <w:tr w:rsidR="007D4A47" w:rsidRPr="007D4A47" w14:paraId="15BF08CE" w14:textId="77777777" w:rsidTr="350BB63E">
        <w:tc>
          <w:tcPr>
            <w:tcW w:w="1617" w:type="dxa"/>
          </w:tcPr>
          <w:p w14:paraId="15BF08CA" w14:textId="63F21CD8" w:rsidR="00013C10" w:rsidRPr="007D4A47" w:rsidRDefault="00013C10" w:rsidP="00321CAA">
            <w:r w:rsidRPr="007D4A47">
              <w:t xml:space="preserve">Management </w:t>
            </w:r>
            <w:r w:rsidR="00746AEB" w:rsidRPr="007D4A47">
              <w:t>and</w:t>
            </w:r>
            <w:r w:rsidRPr="007D4A47">
              <w:t xml:space="preserve"> teamwork</w:t>
            </w:r>
          </w:p>
        </w:tc>
        <w:tc>
          <w:tcPr>
            <w:tcW w:w="3402" w:type="dxa"/>
          </w:tcPr>
          <w:p w14:paraId="68536CC5" w14:textId="5B37D5DF" w:rsidR="00D116BC" w:rsidRPr="007D4A47" w:rsidRDefault="68678F5A" w:rsidP="00D116BC">
            <w:pPr>
              <w:spacing w:after="90"/>
            </w:pPr>
            <w:r w:rsidRPr="007D4A47">
              <w:t xml:space="preserve">Able to manage and deliver own </w:t>
            </w:r>
            <w:r w:rsidR="54D314FC" w:rsidRPr="007D4A47">
              <w:t>areas of responsibility</w:t>
            </w:r>
            <w:r w:rsidRPr="007D4A47">
              <w:t xml:space="preserve"> and contribute to </w:t>
            </w:r>
            <w:r w:rsidR="2FFF2DC6" w:rsidRPr="007D4A47">
              <w:t xml:space="preserve">and oversee/co-ordinate </w:t>
            </w:r>
            <w:r w:rsidRPr="007D4A47">
              <w:t>team-</w:t>
            </w:r>
            <w:r w:rsidR="54D314FC" w:rsidRPr="007D4A47">
              <w:t>delivered activities</w:t>
            </w:r>
            <w:r w:rsidRPr="007D4A47">
              <w:t xml:space="preserve"> </w:t>
            </w:r>
          </w:p>
          <w:p w14:paraId="5C49033D" w14:textId="6B68AF80" w:rsidR="00D116BC" w:rsidRPr="007D4A47" w:rsidRDefault="68678F5A" w:rsidP="00D116BC">
            <w:pPr>
              <w:spacing w:after="90"/>
            </w:pPr>
            <w:r w:rsidRPr="007D4A47">
              <w:lastRenderedPageBreak/>
              <w:t>Able to</w:t>
            </w:r>
            <w:r w:rsidR="1D3783AF" w:rsidRPr="007D4A47">
              <w:t xml:space="preserve"> co-ordinate</w:t>
            </w:r>
            <w:r w:rsidRPr="007D4A47">
              <w:t xml:space="preserve"> work of </w:t>
            </w:r>
            <w:r w:rsidR="54D314FC" w:rsidRPr="007D4A47">
              <w:t>colleagues.</w:t>
            </w:r>
          </w:p>
          <w:p w14:paraId="1988C606" w14:textId="38305A30" w:rsidR="50ACBB2D" w:rsidRPr="007D4A47" w:rsidRDefault="50ACBB2D" w:rsidP="350BB63E">
            <w:pPr>
              <w:spacing w:after="90"/>
              <w:rPr>
                <w:rFonts w:eastAsia="Lucida Sans" w:cs="Lucida Sans"/>
                <w:szCs w:val="18"/>
              </w:rPr>
            </w:pPr>
            <w:r w:rsidRPr="007D4A47">
              <w:rPr>
                <w:rFonts w:eastAsia="Lucida Sans" w:cs="Lucida Sans"/>
                <w:szCs w:val="18"/>
              </w:rPr>
              <w:t>Proven ability to work with multiple stakeholders and academic communities with tact and diplomacy</w:t>
            </w:r>
          </w:p>
          <w:p w14:paraId="51DD94ED" w14:textId="2C3B390B" w:rsidR="00D116BC" w:rsidRPr="007D4A47" w:rsidRDefault="00D116BC" w:rsidP="00D116BC">
            <w:pPr>
              <w:spacing w:after="90"/>
            </w:pPr>
            <w:r w:rsidRPr="007D4A47">
              <w:t xml:space="preserve">Able to contribute to </w:t>
            </w:r>
            <w:r w:rsidR="00A32C92" w:rsidRPr="007D4A47">
              <w:t>CHEP management</w:t>
            </w:r>
            <w:r w:rsidRPr="007D4A47">
              <w:t xml:space="preserve"> and administrative processes</w:t>
            </w:r>
          </w:p>
          <w:p w14:paraId="6361D7DA" w14:textId="1B7C8D1B" w:rsidR="00013C10" w:rsidRPr="007D4A47" w:rsidRDefault="7163B6ED" w:rsidP="00D116BC">
            <w:pPr>
              <w:spacing w:after="90"/>
            </w:pPr>
            <w:r w:rsidRPr="007D4A47">
              <w:t>Able to w</w:t>
            </w:r>
            <w:r w:rsidR="68678F5A" w:rsidRPr="007D4A47">
              <w:t>ork effectively in a team, understanding the strengths and weaknesses of others to help teamwork development</w:t>
            </w:r>
          </w:p>
          <w:p w14:paraId="21A578A5" w14:textId="38646C12" w:rsidR="3DFD2A23" w:rsidRPr="007D4A47" w:rsidRDefault="3DFD2A23" w:rsidP="350BB63E">
            <w:pPr>
              <w:spacing w:before="0" w:after="0"/>
              <w:rPr>
                <w:rFonts w:eastAsia="Lucida Sans" w:cs="Lucida Sans"/>
                <w:szCs w:val="18"/>
              </w:rPr>
            </w:pPr>
            <w:r w:rsidRPr="007D4A47">
              <w:rPr>
                <w:rFonts w:eastAsia="Lucida Sans" w:cs="Lucida Sans"/>
                <w:szCs w:val="18"/>
              </w:rPr>
              <w:t>Ability to monitor and manage resources and budget with guidance</w:t>
            </w:r>
          </w:p>
          <w:p w14:paraId="15BF08CB" w14:textId="7E13AFC0" w:rsidR="005F3535" w:rsidRPr="007D4A47" w:rsidRDefault="005F3535" w:rsidP="00D116BC">
            <w:pPr>
              <w:spacing w:after="90"/>
            </w:pPr>
            <w:r w:rsidRPr="007D4A47">
              <w:t xml:space="preserve">Able to support colleagues in creating a positive working environment for all centre staff. </w:t>
            </w:r>
          </w:p>
        </w:tc>
        <w:tc>
          <w:tcPr>
            <w:tcW w:w="3402" w:type="dxa"/>
          </w:tcPr>
          <w:p w14:paraId="15BF08CC" w14:textId="5C42DEBC" w:rsidR="00013C10" w:rsidRPr="007D4A47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600FA6E7" w:rsidR="00013C10" w:rsidRPr="007D4A47" w:rsidRDefault="00F01C08" w:rsidP="00343D93">
            <w:pPr>
              <w:spacing w:after="90"/>
            </w:pPr>
            <w:r w:rsidRPr="007D4A47">
              <w:t>Application and interview</w:t>
            </w:r>
          </w:p>
        </w:tc>
      </w:tr>
      <w:tr w:rsidR="007D4A47" w:rsidRPr="007D4A47" w14:paraId="15BF08D3" w14:textId="77777777" w:rsidTr="350BB63E">
        <w:tc>
          <w:tcPr>
            <w:tcW w:w="1617" w:type="dxa"/>
          </w:tcPr>
          <w:p w14:paraId="15BF08CF" w14:textId="4DC37F06" w:rsidR="00013C10" w:rsidRPr="007D4A47" w:rsidRDefault="00013C10" w:rsidP="00321CAA">
            <w:r w:rsidRPr="007D4A47">
              <w:t xml:space="preserve">Communicating </w:t>
            </w:r>
            <w:r w:rsidR="00746AEB" w:rsidRPr="007D4A47">
              <w:t>and</w:t>
            </w:r>
            <w:r w:rsidRPr="007D4A47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Pr="007D4A47" w:rsidRDefault="00D116BC" w:rsidP="00D116BC">
            <w:pPr>
              <w:spacing w:after="90"/>
            </w:pPr>
            <w:r w:rsidRPr="007D4A47">
              <w:t>Communicate new and complex information effectively, both verbally and in writing, engaging the interest and enthusiasm of the target audience</w:t>
            </w:r>
          </w:p>
          <w:p w14:paraId="779F4AA1" w14:textId="34500402" w:rsidR="00D116BC" w:rsidRPr="007D4A47" w:rsidRDefault="33A26BB3" w:rsidP="00D116BC">
            <w:pPr>
              <w:spacing w:after="90"/>
            </w:pPr>
            <w:r w:rsidRPr="007D4A47">
              <w:t xml:space="preserve">. </w:t>
            </w:r>
          </w:p>
          <w:p w14:paraId="465E8A60" w14:textId="77777777" w:rsidR="006F1728" w:rsidRPr="007D4A47" w:rsidRDefault="006F1728" w:rsidP="006F1728">
            <w:pPr>
              <w:pStyle w:val="TableParagraph"/>
              <w:spacing w:before="56" w:line="288" w:lineRule="auto"/>
              <w:ind w:left="52"/>
              <w:rPr>
                <w:rFonts w:ascii="Lucida Sans"/>
                <w:sz w:val="18"/>
              </w:rPr>
            </w:pPr>
          </w:p>
          <w:p w14:paraId="4042A048" w14:textId="77777777" w:rsidR="00013C10" w:rsidRPr="007D4A47" w:rsidRDefault="2C48C982" w:rsidP="350BB63E">
            <w:pPr>
              <w:pStyle w:val="TableParagraph"/>
              <w:spacing w:before="56"/>
              <w:ind w:left="52"/>
              <w:rPr>
                <w:rFonts w:ascii="Lucida Sans"/>
                <w:sz w:val="18"/>
                <w:szCs w:val="18"/>
              </w:rPr>
            </w:pPr>
            <w:r w:rsidRPr="007D4A47">
              <w:rPr>
                <w:rFonts w:ascii="Lucida Sans"/>
                <w:sz w:val="18"/>
                <w:szCs w:val="18"/>
              </w:rPr>
              <w:t xml:space="preserve">Proven ability to work collaboratively and effectively with both academic and professional services staff from a range of backgrounds. </w:t>
            </w:r>
          </w:p>
          <w:p w14:paraId="3513FB67" w14:textId="02F2E3D3" w:rsidR="350BB63E" w:rsidRPr="007D4A47" w:rsidRDefault="350BB63E" w:rsidP="350BB63E">
            <w:pPr>
              <w:pStyle w:val="TableParagraph"/>
              <w:spacing w:before="56"/>
              <w:ind w:left="52"/>
              <w:rPr>
                <w:rFonts w:ascii="Lucida Sans"/>
                <w:sz w:val="18"/>
                <w:szCs w:val="18"/>
              </w:rPr>
            </w:pPr>
          </w:p>
          <w:p w14:paraId="697DB690" w14:textId="651E1508" w:rsidR="40B35FC0" w:rsidRPr="007D4A47" w:rsidRDefault="40B35FC0" w:rsidP="350BB63E">
            <w:pPr>
              <w:pStyle w:val="TableParagraph"/>
              <w:spacing w:before="56"/>
              <w:ind w:left="52"/>
              <w:rPr>
                <w:rFonts w:ascii="Lucida Sans"/>
                <w:sz w:val="18"/>
                <w:szCs w:val="18"/>
              </w:rPr>
            </w:pPr>
            <w:r w:rsidRPr="007D4A47">
              <w:rPr>
                <w:rFonts w:ascii="Lucida Sans"/>
                <w:sz w:val="18"/>
                <w:szCs w:val="18"/>
              </w:rPr>
              <w:t xml:space="preserve">Proven ability to </w:t>
            </w:r>
            <w:r w:rsidR="41B493A6" w:rsidRPr="007D4A47">
              <w:rPr>
                <w:rFonts w:ascii="Lucida Sans"/>
                <w:sz w:val="18"/>
                <w:szCs w:val="18"/>
              </w:rPr>
              <w:t xml:space="preserve">gather information and write regular progress reports </w:t>
            </w:r>
          </w:p>
          <w:p w14:paraId="15BF08D0" w14:textId="10235D6F" w:rsidR="006F1728" w:rsidRPr="007D4A47" w:rsidRDefault="006F1728" w:rsidP="006F1728">
            <w:pPr>
              <w:pStyle w:val="TableParagraph"/>
              <w:spacing w:before="56" w:line="288" w:lineRule="auto"/>
              <w:rPr>
                <w:rFonts w:ascii="Lucida Sans"/>
                <w:sz w:val="18"/>
              </w:rPr>
            </w:pPr>
          </w:p>
        </w:tc>
        <w:tc>
          <w:tcPr>
            <w:tcW w:w="3402" w:type="dxa"/>
          </w:tcPr>
          <w:p w14:paraId="37C431AF" w14:textId="77777777" w:rsidR="00013C10" w:rsidRPr="007D4A47" w:rsidRDefault="00D116BC" w:rsidP="00343D93">
            <w:pPr>
              <w:spacing w:after="90"/>
            </w:pPr>
            <w:r w:rsidRPr="007D4A47">
              <w:t>Work proactively with colleagues in other work areas/institutions, contributing specialist knowledge to achieve outcomes</w:t>
            </w:r>
          </w:p>
          <w:p w14:paraId="7CB2CF8D" w14:textId="77777777" w:rsidR="006F1728" w:rsidRPr="007D4A47" w:rsidRDefault="006F1728" w:rsidP="00343D93">
            <w:pPr>
              <w:spacing w:after="90"/>
            </w:pPr>
          </w:p>
          <w:p w14:paraId="1A65BA14" w14:textId="3766A09D" w:rsidR="006F1728" w:rsidRPr="007D4A47" w:rsidRDefault="2C48C982" w:rsidP="00343D93">
            <w:pPr>
              <w:spacing w:after="90"/>
            </w:pPr>
            <w:r w:rsidRPr="007D4A47">
              <w:t>Previous experience of engagement with relevant committees and working groups across the University.</w:t>
            </w:r>
          </w:p>
          <w:p w14:paraId="43D48651" w14:textId="3D5C77D6" w:rsidR="006F1728" w:rsidRPr="007D4A47" w:rsidRDefault="006F1728" w:rsidP="350BB63E">
            <w:pPr>
              <w:spacing w:after="90"/>
            </w:pPr>
          </w:p>
          <w:p w14:paraId="15BF08D1" w14:textId="12ED00B2" w:rsidR="006F1728" w:rsidRPr="007D4A47" w:rsidRDefault="56892CF3" w:rsidP="350BB63E">
            <w:pPr>
              <w:spacing w:after="90"/>
            </w:pPr>
            <w:r w:rsidRPr="007D4A47">
              <w:t>Deliver face to face or online CPD activities relating to different aspects of academic development</w:t>
            </w:r>
          </w:p>
        </w:tc>
        <w:tc>
          <w:tcPr>
            <w:tcW w:w="1330" w:type="dxa"/>
          </w:tcPr>
          <w:p w14:paraId="15BF08D2" w14:textId="6D5434BB" w:rsidR="00013C10" w:rsidRPr="007D4A47" w:rsidRDefault="00F01C08" w:rsidP="00F01C08">
            <w:pPr>
              <w:spacing w:after="90"/>
            </w:pPr>
            <w:r w:rsidRPr="007D4A47">
              <w:t>Application and interview</w:t>
            </w:r>
          </w:p>
        </w:tc>
      </w:tr>
      <w:tr w:rsidR="007D4A47" w:rsidRPr="007D4A47" w14:paraId="15BF08D8" w14:textId="77777777" w:rsidTr="350BB63E">
        <w:tc>
          <w:tcPr>
            <w:tcW w:w="1617" w:type="dxa"/>
          </w:tcPr>
          <w:p w14:paraId="15BF08D4" w14:textId="1D948B14" w:rsidR="00013C10" w:rsidRPr="007D4A47" w:rsidRDefault="00013C10" w:rsidP="00321CAA">
            <w:r w:rsidRPr="007D4A47">
              <w:t xml:space="preserve">Other skills </w:t>
            </w:r>
            <w:r w:rsidR="21FAA3C9" w:rsidRPr="007D4A47">
              <w:t>and</w:t>
            </w:r>
            <w:r w:rsidRPr="007D4A47">
              <w:t xml:space="preserve"> behaviours</w:t>
            </w:r>
          </w:p>
        </w:tc>
        <w:tc>
          <w:tcPr>
            <w:tcW w:w="3402" w:type="dxa"/>
          </w:tcPr>
          <w:p w14:paraId="3E7C340C" w14:textId="305D5C0D" w:rsidR="00013C10" w:rsidRPr="007D4A47" w:rsidRDefault="54D09EB4" w:rsidP="00401EAA">
            <w:pPr>
              <w:spacing w:after="90"/>
            </w:pPr>
            <w:r w:rsidRPr="007D4A47">
              <w:rPr>
                <w:rFonts w:eastAsia="Lucida Sans" w:cs="Lucida Sans"/>
                <w:szCs w:val="18"/>
              </w:rPr>
              <w:t>Able to role model the Southampton behaviours (see appendix 1) and work with the management team to embed them as a way of working across the department / Faculty / University.</w:t>
            </w:r>
            <w:r w:rsidRPr="007D4A47">
              <w:t xml:space="preserve"> </w:t>
            </w:r>
          </w:p>
          <w:p w14:paraId="4E581BAA" w14:textId="127636C9" w:rsidR="00013C10" w:rsidRPr="007D4A47" w:rsidRDefault="23508F70" w:rsidP="00401EAA">
            <w:pPr>
              <w:spacing w:after="90"/>
            </w:pPr>
            <w:r w:rsidRPr="007D4A47">
              <w:t>Positive attitude to colleagues and students</w:t>
            </w:r>
          </w:p>
          <w:p w14:paraId="755F607C" w14:textId="09B19EC3" w:rsidR="54D09EB4" w:rsidRPr="007D4A47" w:rsidRDefault="54D09EB4" w:rsidP="54D09EB4">
            <w:pPr>
              <w:rPr>
                <w:rFonts w:eastAsia="Lucida Sans" w:cs="Lucida Sans"/>
                <w:szCs w:val="18"/>
                <w:lang w:val="en-US"/>
              </w:rPr>
            </w:pPr>
            <w:r w:rsidRPr="007D4A47">
              <w:rPr>
                <w:rFonts w:eastAsia="Lucida Sans" w:cs="Lucida Sans"/>
                <w:szCs w:val="18"/>
                <w:lang w:val="en-US"/>
              </w:rPr>
              <w:t>Understanding of Equality, Diversity and Inclusion matters as relating to the role.</w:t>
            </w:r>
          </w:p>
          <w:p w14:paraId="252A1902" w14:textId="77777777" w:rsidR="001439E4" w:rsidRPr="007D4A47" w:rsidRDefault="001439E4" w:rsidP="00401EAA">
            <w:pPr>
              <w:spacing w:after="90"/>
            </w:pPr>
          </w:p>
          <w:p w14:paraId="15BF08D5" w14:textId="5B0E29CE" w:rsidR="001439E4" w:rsidRPr="007D4A47" w:rsidRDefault="2657C327" w:rsidP="00401EAA">
            <w:pPr>
              <w:spacing w:after="90"/>
            </w:pPr>
            <w:r w:rsidRPr="007D4A47">
              <w:t>Self-aware and reflective of own strengths and weaknesses and willingness to engage in professional development as appropriate.</w:t>
            </w:r>
          </w:p>
        </w:tc>
        <w:tc>
          <w:tcPr>
            <w:tcW w:w="3402" w:type="dxa"/>
          </w:tcPr>
          <w:p w14:paraId="15BF08D6" w14:textId="77777777" w:rsidR="00013C10" w:rsidRPr="007D4A47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6EA59648" w:rsidR="00013C10" w:rsidRPr="007D4A47" w:rsidRDefault="006F1728" w:rsidP="00343D93">
            <w:pPr>
              <w:spacing w:after="90"/>
            </w:pPr>
            <w:r w:rsidRPr="007D4A47">
              <w:t xml:space="preserve">Application, </w:t>
            </w:r>
            <w:r w:rsidR="00F01C08" w:rsidRPr="007D4A47">
              <w:t>interview</w:t>
            </w:r>
            <w:r w:rsidRPr="007D4A47">
              <w:t xml:space="preserve"> &amp; references</w:t>
            </w:r>
          </w:p>
        </w:tc>
      </w:tr>
      <w:tr w:rsidR="00013C10" w:rsidRPr="007D4A47" w14:paraId="15BF08DD" w14:textId="77777777" w:rsidTr="350BB63E">
        <w:tc>
          <w:tcPr>
            <w:tcW w:w="1617" w:type="dxa"/>
          </w:tcPr>
          <w:p w14:paraId="15BF08D9" w14:textId="77777777" w:rsidR="00013C10" w:rsidRPr="007D4A47" w:rsidRDefault="00013C10" w:rsidP="00321CAA">
            <w:r w:rsidRPr="007D4A47">
              <w:t>Special requirements</w:t>
            </w:r>
          </w:p>
        </w:tc>
        <w:tc>
          <w:tcPr>
            <w:tcW w:w="3402" w:type="dxa"/>
          </w:tcPr>
          <w:p w14:paraId="6429A56A" w14:textId="7CB696BE" w:rsidR="001439E4" w:rsidRPr="007D4A47" w:rsidRDefault="0052701C" w:rsidP="350BB63E">
            <w:pPr>
              <w:pStyle w:val="TableParagraph"/>
              <w:spacing w:before="56"/>
              <w:ind w:left="52"/>
              <w:rPr>
                <w:rFonts w:ascii="Lucida Sans"/>
                <w:sz w:val="18"/>
                <w:szCs w:val="18"/>
              </w:rPr>
            </w:pPr>
            <w:r w:rsidRPr="007D4A47">
              <w:t xml:space="preserve">Ability to </w:t>
            </w:r>
            <w:r w:rsidR="6A7DB928" w:rsidRPr="007D4A47">
              <w:rPr>
                <w:rFonts w:ascii="Lucida Sans"/>
                <w:sz w:val="18"/>
                <w:szCs w:val="18"/>
              </w:rPr>
              <w:t xml:space="preserve">work on site at Highfield and travel to other University </w:t>
            </w:r>
            <w:r w:rsidR="7163B6ED" w:rsidRPr="007D4A47">
              <w:rPr>
                <w:rFonts w:ascii="Lucida Sans"/>
                <w:sz w:val="18"/>
                <w:szCs w:val="18"/>
              </w:rPr>
              <w:t>c</w:t>
            </w:r>
            <w:r w:rsidR="6A7DB928" w:rsidRPr="007D4A47">
              <w:rPr>
                <w:rFonts w:ascii="Lucida Sans"/>
                <w:sz w:val="18"/>
                <w:szCs w:val="18"/>
              </w:rPr>
              <w:t>ampus sites locally.</w:t>
            </w:r>
            <w:r w:rsidR="24AC304F" w:rsidRPr="007D4A47">
              <w:rPr>
                <w:rFonts w:ascii="Lucida Sans"/>
                <w:sz w:val="18"/>
                <w:szCs w:val="18"/>
              </w:rPr>
              <w:t xml:space="preserve"> This role is based at our </w:t>
            </w:r>
            <w:proofErr w:type="gramStart"/>
            <w:r w:rsidR="24AC304F" w:rsidRPr="007D4A47">
              <w:rPr>
                <w:rFonts w:ascii="Lucida Sans"/>
                <w:sz w:val="18"/>
                <w:szCs w:val="18"/>
              </w:rPr>
              <w:t>Highfield Campus, but</w:t>
            </w:r>
            <w:proofErr w:type="gramEnd"/>
            <w:r w:rsidR="24AC304F" w:rsidRPr="007D4A47">
              <w:rPr>
                <w:rFonts w:ascii="Lucida Sans"/>
                <w:sz w:val="18"/>
                <w:szCs w:val="18"/>
              </w:rPr>
              <w:t xml:space="preserve"> </w:t>
            </w:r>
            <w:r w:rsidR="2E852253" w:rsidRPr="007D4A47">
              <w:rPr>
                <w:rFonts w:ascii="Lucida Sans"/>
                <w:sz w:val="18"/>
                <w:szCs w:val="18"/>
              </w:rPr>
              <w:t xml:space="preserve">may </w:t>
            </w:r>
            <w:r w:rsidR="24AC304F" w:rsidRPr="007D4A47">
              <w:rPr>
                <w:rFonts w:ascii="Lucida Sans"/>
                <w:sz w:val="18"/>
                <w:szCs w:val="18"/>
              </w:rPr>
              <w:t xml:space="preserve">require visiting out other UK campuses to deliver training or build stakeholder relationships. </w:t>
            </w:r>
          </w:p>
          <w:p w14:paraId="15BF08DA" w14:textId="2DD8A3D6" w:rsidR="00013C10" w:rsidRPr="007D4A47" w:rsidRDefault="001439E4" w:rsidP="007125D3">
            <w:pPr>
              <w:spacing w:after="90"/>
            </w:pPr>
            <w:r w:rsidRPr="007D4A47">
              <w:lastRenderedPageBreak/>
              <w:t>Ability to work remotely when necessary.</w:t>
            </w:r>
          </w:p>
        </w:tc>
        <w:tc>
          <w:tcPr>
            <w:tcW w:w="3402" w:type="dxa"/>
          </w:tcPr>
          <w:p w14:paraId="15BF08DB" w14:textId="77777777" w:rsidR="00013C10" w:rsidRPr="007D4A47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6183491B" w:rsidR="00013C10" w:rsidRPr="007D4A47" w:rsidRDefault="006F1728" w:rsidP="00343D93">
            <w:pPr>
              <w:spacing w:after="90"/>
            </w:pPr>
            <w:r w:rsidRPr="007D4A47">
              <w:t>Application &amp; Interview</w:t>
            </w:r>
          </w:p>
        </w:tc>
      </w:tr>
    </w:tbl>
    <w:p w14:paraId="15BF08DE" w14:textId="77777777" w:rsidR="00013C10" w:rsidRPr="007D4A47" w:rsidRDefault="00013C10" w:rsidP="0012209D"/>
    <w:p w14:paraId="15BF08DF" w14:textId="77777777" w:rsidR="0012209D" w:rsidRPr="007D4A47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7D4A47"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228F3E6" w:rsidR="00D3349E" w:rsidRDefault="007D4A4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C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7D4A4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p w14:paraId="0EAF4053" w14:textId="14A4812D" w:rsidR="54D09EB4" w:rsidRDefault="54D09EB4">
      <w:r>
        <w:br w:type="page"/>
      </w:r>
    </w:p>
    <w:p w14:paraId="0A146ED1" w14:textId="49901B4B" w:rsidR="54D09EB4" w:rsidRDefault="54D09EB4" w:rsidP="54D09EB4">
      <w:pPr>
        <w:rPr>
          <w:rFonts w:eastAsia="Lucida Sans" w:cs="Lucida Sans"/>
          <w:color w:val="808080" w:themeColor="background1" w:themeShade="80"/>
          <w:sz w:val="32"/>
          <w:szCs w:val="32"/>
        </w:rPr>
      </w:pPr>
      <w:r w:rsidRPr="54D09EB4">
        <w:rPr>
          <w:rFonts w:eastAsia="Lucida Sans" w:cs="Lucida Sans"/>
          <w:color w:val="808080" w:themeColor="background1" w:themeShade="80"/>
          <w:sz w:val="24"/>
          <w:szCs w:val="24"/>
        </w:rPr>
        <w:lastRenderedPageBreak/>
        <w:t xml:space="preserve">Appendix 1. </w:t>
      </w:r>
      <w:r w:rsidRPr="54D09EB4">
        <w:rPr>
          <w:rFonts w:eastAsia="Lucida Sans" w:cs="Lucida Sans"/>
          <w:color w:val="808080" w:themeColor="background1" w:themeShade="80"/>
          <w:sz w:val="32"/>
          <w:szCs w:val="32"/>
        </w:rPr>
        <w:t>Embedding Collegiality</w:t>
      </w:r>
    </w:p>
    <w:p w14:paraId="42F736A7" w14:textId="6B0044F0" w:rsidR="54D09EB4" w:rsidRDefault="54D09EB4">
      <w:r w:rsidRPr="54D09EB4">
        <w:rPr>
          <w:rFonts w:eastAsia="Lucida Sans" w:cs="Lucida Sans"/>
          <w:szCs w:val="18"/>
        </w:rPr>
        <w:t xml:space="preserve">Collegiality represents one of the four core principles of the </w:t>
      </w:r>
      <w:proofErr w:type="gramStart"/>
      <w:r w:rsidRPr="54D09EB4">
        <w:rPr>
          <w:rFonts w:eastAsia="Lucida Sans" w:cs="Lucida Sans"/>
          <w:szCs w:val="18"/>
        </w:rPr>
        <w:t>University;</w:t>
      </w:r>
      <w:proofErr w:type="gramEnd"/>
      <w:r w:rsidRPr="54D09EB4">
        <w:rPr>
          <w:rFonts w:eastAsia="Lucida Sans" w:cs="Lucida Sans"/>
          <w:szCs w:val="18"/>
        </w:rPr>
        <w:t xml:space="preserve"> Collegiality, Quality, Internationalisation and Sustainability. Our Southampton Behaviours set out our expectations of all staff across the University to support the achievement of our strategy.</w:t>
      </w:r>
    </w:p>
    <w:p w14:paraId="1E69F4B0" w14:textId="34944371" w:rsidR="54D09EB4" w:rsidRDefault="54D09EB4">
      <w:r w:rsidRPr="54D09EB4">
        <w:rPr>
          <w:rFonts w:ascii="Times New Roman" w:hAnsi="Times New Roman"/>
          <w:b/>
          <w:bCs/>
          <w:sz w:val="17"/>
          <w:szCs w:val="17"/>
        </w:rPr>
        <w:t xml:space="preserve"> </w:t>
      </w:r>
    </w:p>
    <w:tbl>
      <w:tblPr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1541"/>
        <w:gridCol w:w="8089"/>
      </w:tblGrid>
      <w:tr w:rsidR="54D09EB4" w14:paraId="233F6210" w14:textId="77777777" w:rsidTr="002430E5">
        <w:trPr>
          <w:trHeight w:val="330"/>
        </w:trPr>
        <w:tc>
          <w:tcPr>
            <w:tcW w:w="15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95B956" w14:textId="110BD4E4" w:rsidR="54D09EB4" w:rsidRDefault="54D09EB4">
            <w:r w:rsidRPr="54D09EB4">
              <w:rPr>
                <w:rFonts w:ascii="Arial" w:eastAsia="Arial" w:hAnsi="Arial" w:cs="Arial"/>
                <w:b/>
                <w:bCs/>
                <w:szCs w:val="18"/>
                <w:lang w:val="en-US"/>
              </w:rPr>
              <w:t>All staff</w:t>
            </w:r>
          </w:p>
        </w:tc>
        <w:tc>
          <w:tcPr>
            <w:tcW w:w="8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C707E5" w14:textId="69F1D31B" w:rsidR="54D09EB4" w:rsidRDefault="54D09EB4" w:rsidP="54D09EB4">
            <w:pPr>
              <w:jc w:val="center"/>
              <w:rPr>
                <w:rFonts w:ascii="Arial" w:eastAsia="Arial" w:hAnsi="Arial" w:cs="Arial"/>
                <w:b/>
                <w:bCs/>
                <w:szCs w:val="18"/>
              </w:rPr>
            </w:pPr>
            <w:r w:rsidRPr="54D09EB4">
              <w:rPr>
                <w:rFonts w:ascii="Arial" w:eastAsia="Arial" w:hAnsi="Arial" w:cs="Arial"/>
                <w:b/>
                <w:bCs/>
                <w:szCs w:val="18"/>
              </w:rPr>
              <w:t>Behaviour</w:t>
            </w:r>
          </w:p>
        </w:tc>
      </w:tr>
      <w:tr w:rsidR="54D09EB4" w14:paraId="42BDFDAA" w14:textId="77777777" w:rsidTr="002430E5">
        <w:trPr>
          <w:trHeight w:val="480"/>
        </w:trPr>
        <w:tc>
          <w:tcPr>
            <w:tcW w:w="15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4713"/>
          </w:tcPr>
          <w:p w14:paraId="139DE2A2" w14:textId="1E0E9244" w:rsidR="54D09EB4" w:rsidRDefault="54D09EB4">
            <w:r w:rsidRPr="54D09EB4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  <w:p w14:paraId="4AED9B7A" w14:textId="10A9DDE6" w:rsidR="54D09EB4" w:rsidRDefault="54D09EB4" w:rsidP="54D09EB4">
            <w:pPr>
              <w:spacing w:line="276" w:lineRule="auto"/>
              <w:ind w:firstLine="110"/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</w:pPr>
            <w:r w:rsidRPr="54D09EB4"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  <w:t>Personal Leadership</w:t>
            </w:r>
          </w:p>
        </w:tc>
        <w:tc>
          <w:tcPr>
            <w:tcW w:w="8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D4606B" w14:textId="2568AE20" w:rsidR="54D09EB4" w:rsidRDefault="54D09EB4" w:rsidP="54D09EB4">
            <w:pPr>
              <w:rPr>
                <w:rFonts w:ascii="Arial" w:eastAsia="Arial" w:hAnsi="Arial" w:cs="Arial"/>
                <w:szCs w:val="18"/>
                <w:lang w:val="en-US"/>
              </w:rPr>
            </w:pPr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I take personal responsibility for my own actions and an active approach towards </w:t>
            </w:r>
            <w:proofErr w:type="gramStart"/>
            <w:r w:rsidRPr="54D09EB4">
              <w:rPr>
                <w:rFonts w:ascii="Arial" w:eastAsia="Arial" w:hAnsi="Arial" w:cs="Arial"/>
                <w:szCs w:val="18"/>
                <w:lang w:val="en-US"/>
              </w:rPr>
              <w:t>my</w:t>
            </w:r>
            <w:proofErr w:type="gramEnd"/>
          </w:p>
          <w:p w14:paraId="12CD83C7" w14:textId="3732F241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development</w:t>
            </w:r>
          </w:p>
        </w:tc>
      </w:tr>
      <w:tr w:rsidR="54D09EB4" w14:paraId="14C991EB" w14:textId="77777777" w:rsidTr="002430E5">
        <w:trPr>
          <w:trHeight w:val="240"/>
        </w:trPr>
        <w:tc>
          <w:tcPr>
            <w:tcW w:w="15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0015254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AA75266" w14:textId="71152B5C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reflect on my own</w:t>
            </w:r>
            <w:r w:rsidRPr="54D09EB4">
              <w:rPr>
                <w:rFonts w:ascii="Arial" w:eastAsia="Arial" w:hAnsi="Arial" w:cs="Arial"/>
                <w:szCs w:val="18"/>
              </w:rPr>
              <w:t xml:space="preserve"> behaviour</w:t>
            </w:r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, actively seek </w:t>
            </w:r>
            <w:proofErr w:type="gramStart"/>
            <w:r w:rsidRPr="54D09EB4">
              <w:rPr>
                <w:rFonts w:ascii="Arial" w:eastAsia="Arial" w:hAnsi="Arial" w:cs="Arial"/>
                <w:szCs w:val="18"/>
                <w:lang w:val="en-US"/>
              </w:rPr>
              <w:t>feedback</w:t>
            </w:r>
            <w:proofErr w:type="gramEnd"/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 and adapt my</w:t>
            </w:r>
            <w:r w:rsidRPr="54D09EB4">
              <w:rPr>
                <w:rFonts w:ascii="Arial" w:eastAsia="Arial" w:hAnsi="Arial" w:cs="Arial"/>
                <w:szCs w:val="18"/>
              </w:rPr>
              <w:t xml:space="preserve"> behaviour</w:t>
            </w:r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 accordingly</w:t>
            </w:r>
          </w:p>
        </w:tc>
      </w:tr>
      <w:tr w:rsidR="54D09EB4" w14:paraId="49E2C33F" w14:textId="77777777" w:rsidTr="002430E5">
        <w:trPr>
          <w:trHeight w:val="240"/>
        </w:trPr>
        <w:tc>
          <w:tcPr>
            <w:tcW w:w="15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0AD6128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79530BC" w14:textId="31392FBB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I show pride, passion and enthusiasm for our </w:t>
            </w:r>
            <w:proofErr w:type="gramStart"/>
            <w:r w:rsidRPr="54D09EB4">
              <w:rPr>
                <w:rFonts w:ascii="Arial" w:eastAsia="Arial" w:hAnsi="Arial" w:cs="Arial"/>
                <w:szCs w:val="18"/>
                <w:lang w:val="en-US"/>
              </w:rPr>
              <w:t>University</w:t>
            </w:r>
            <w:proofErr w:type="gramEnd"/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 community</w:t>
            </w:r>
          </w:p>
        </w:tc>
      </w:tr>
      <w:tr w:rsidR="54D09EB4" w14:paraId="68AACA6B" w14:textId="77777777" w:rsidTr="002430E5">
        <w:trPr>
          <w:trHeight w:val="255"/>
        </w:trPr>
        <w:tc>
          <w:tcPr>
            <w:tcW w:w="15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595473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C8DE893" w14:textId="13AC5216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demonstrate respect and build trust with an open and honest approach</w:t>
            </w:r>
          </w:p>
        </w:tc>
      </w:tr>
      <w:tr w:rsidR="54D09EB4" w14:paraId="0F04885D" w14:textId="77777777" w:rsidTr="002430E5">
        <w:trPr>
          <w:trHeight w:val="240"/>
        </w:trPr>
        <w:tc>
          <w:tcPr>
            <w:tcW w:w="96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261CB694" w14:textId="0CBBD6CA" w:rsidR="54D09EB4" w:rsidRDefault="54D09EB4">
            <w:r w:rsidRPr="54D09EB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54D09EB4" w14:paraId="38527FC0" w14:textId="77777777" w:rsidTr="002430E5">
        <w:trPr>
          <w:trHeight w:val="240"/>
        </w:trPr>
        <w:tc>
          <w:tcPr>
            <w:tcW w:w="15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5C84"/>
          </w:tcPr>
          <w:p w14:paraId="18A0FC2A" w14:textId="005F615D" w:rsidR="54D09EB4" w:rsidRDefault="54D09EB4">
            <w:r w:rsidRPr="54D09EB4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  <w:p w14:paraId="65D5A7A2" w14:textId="5FD3D1CB" w:rsidR="54D09EB4" w:rsidRDefault="54D09EB4">
            <w:r w:rsidRPr="54D09EB4">
              <w:rPr>
                <w:rFonts w:ascii="Arial" w:eastAsia="Arial" w:hAnsi="Arial" w:cs="Arial"/>
                <w:sz w:val="23"/>
                <w:szCs w:val="23"/>
                <w:lang w:val="en-US"/>
              </w:rPr>
              <w:t xml:space="preserve"> </w:t>
            </w:r>
          </w:p>
          <w:p w14:paraId="202F20E4" w14:textId="281CBC50" w:rsidR="54D09EB4" w:rsidRDefault="54D09EB4" w:rsidP="54D09EB4">
            <w:pPr>
              <w:spacing w:line="276" w:lineRule="auto"/>
              <w:ind w:firstLine="36"/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</w:pPr>
            <w:r w:rsidRPr="54D09EB4"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  <w:t>Working Together</w:t>
            </w:r>
          </w:p>
        </w:tc>
        <w:tc>
          <w:tcPr>
            <w:tcW w:w="808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FF2C01" w14:textId="34A98D56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I work collaboratively and build productive relationships across our </w:t>
            </w:r>
            <w:proofErr w:type="gramStart"/>
            <w:r w:rsidRPr="54D09EB4">
              <w:rPr>
                <w:rFonts w:ascii="Arial" w:eastAsia="Arial" w:hAnsi="Arial" w:cs="Arial"/>
                <w:szCs w:val="18"/>
                <w:lang w:val="en-US"/>
              </w:rPr>
              <w:t>University</w:t>
            </w:r>
            <w:proofErr w:type="gramEnd"/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 and beyond</w:t>
            </w:r>
          </w:p>
        </w:tc>
      </w:tr>
      <w:tr w:rsidR="54D09EB4" w14:paraId="5ADD8DDB" w14:textId="77777777" w:rsidTr="002430E5">
        <w:trPr>
          <w:trHeight w:val="240"/>
        </w:trPr>
        <w:tc>
          <w:tcPr>
            <w:tcW w:w="15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3E6E6AD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D3746CD" w14:textId="1ECE30FE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actively listen to others and communicate clearly and appropriately with everyone</w:t>
            </w:r>
          </w:p>
        </w:tc>
      </w:tr>
      <w:tr w:rsidR="54D09EB4" w14:paraId="72211021" w14:textId="77777777" w:rsidTr="002430E5">
        <w:trPr>
          <w:trHeight w:val="480"/>
        </w:trPr>
        <w:tc>
          <w:tcPr>
            <w:tcW w:w="15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CD0EF3E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8204255" w14:textId="62F4F774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take an inclusive approach, value the differences that people bring and encourage others</w:t>
            </w:r>
          </w:p>
          <w:p w14:paraId="4EC9CCCA" w14:textId="602BEB50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to contribute and flourish</w:t>
            </w:r>
          </w:p>
        </w:tc>
      </w:tr>
      <w:tr w:rsidR="54D09EB4" w14:paraId="32AF7F35" w14:textId="77777777" w:rsidTr="002430E5">
        <w:trPr>
          <w:trHeight w:val="495"/>
        </w:trPr>
        <w:tc>
          <w:tcPr>
            <w:tcW w:w="15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1B49C82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FC872" w14:textId="3B175B56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proactively work through challenge and conflict, considering others’ views to achieve</w:t>
            </w:r>
          </w:p>
          <w:p w14:paraId="6B530ABD" w14:textId="2B40AC9F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positive and productive outcomes</w:t>
            </w:r>
          </w:p>
        </w:tc>
      </w:tr>
      <w:tr w:rsidR="54D09EB4" w14:paraId="0E5A929E" w14:textId="77777777" w:rsidTr="002430E5">
        <w:trPr>
          <w:trHeight w:val="240"/>
        </w:trPr>
        <w:tc>
          <w:tcPr>
            <w:tcW w:w="96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0A0A2791" w14:textId="5ADD892C" w:rsidR="54D09EB4" w:rsidRDefault="54D09EB4">
            <w:r w:rsidRPr="54D09EB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54D09EB4" w14:paraId="46C37EF4" w14:textId="77777777" w:rsidTr="002430E5">
        <w:trPr>
          <w:trHeight w:val="240"/>
        </w:trPr>
        <w:tc>
          <w:tcPr>
            <w:tcW w:w="15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39D9E"/>
          </w:tcPr>
          <w:p w14:paraId="5BABCDEE" w14:textId="63D80664" w:rsidR="54D09EB4" w:rsidRDefault="54D09EB4">
            <w:r w:rsidRPr="54D09EB4">
              <w:rPr>
                <w:rFonts w:ascii="Arial" w:eastAsia="Arial" w:hAnsi="Arial" w:cs="Arial"/>
                <w:sz w:val="23"/>
                <w:szCs w:val="23"/>
                <w:lang w:val="en-US"/>
              </w:rPr>
              <w:t xml:space="preserve"> </w:t>
            </w:r>
          </w:p>
          <w:p w14:paraId="4DEDAD35" w14:textId="63045F62" w:rsidR="54D09EB4" w:rsidRDefault="54D09EB4" w:rsidP="54D09EB4">
            <w:pPr>
              <w:spacing w:line="276" w:lineRule="auto"/>
              <w:ind w:left="212" w:hanging="212"/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</w:pPr>
            <w:r w:rsidRPr="54D09EB4"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  <w:t>Developing Others</w:t>
            </w:r>
          </w:p>
        </w:tc>
        <w:tc>
          <w:tcPr>
            <w:tcW w:w="808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530A3A" w14:textId="08C15024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help to create an environment that engages and motivates others</w:t>
            </w:r>
          </w:p>
        </w:tc>
      </w:tr>
      <w:tr w:rsidR="54D09EB4" w14:paraId="5C727A2A" w14:textId="77777777" w:rsidTr="002430E5">
        <w:trPr>
          <w:trHeight w:val="240"/>
        </w:trPr>
        <w:tc>
          <w:tcPr>
            <w:tcW w:w="15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85B4A03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9DA64FD" w14:textId="0502682F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take time to support and enable people to be the best they can</w:t>
            </w:r>
          </w:p>
        </w:tc>
      </w:tr>
      <w:tr w:rsidR="54D09EB4" w14:paraId="29DDDD67" w14:textId="77777777" w:rsidTr="002430E5">
        <w:trPr>
          <w:trHeight w:val="240"/>
        </w:trPr>
        <w:tc>
          <w:tcPr>
            <w:tcW w:w="15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2C0736B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C9E7A" w14:textId="021A0673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I </w:t>
            </w:r>
            <w:proofErr w:type="spellStart"/>
            <w:r w:rsidRPr="54D09EB4">
              <w:rPr>
                <w:rFonts w:ascii="Arial" w:eastAsia="Arial" w:hAnsi="Arial" w:cs="Arial"/>
                <w:szCs w:val="18"/>
                <w:lang w:val="en-US"/>
              </w:rPr>
              <w:t>recognise</w:t>
            </w:r>
            <w:proofErr w:type="spellEnd"/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 and value others’ achievements, give praise and celebrate their success</w:t>
            </w:r>
          </w:p>
        </w:tc>
      </w:tr>
      <w:tr w:rsidR="54D09EB4" w14:paraId="48A9847A" w14:textId="77777777" w:rsidTr="002430E5">
        <w:trPr>
          <w:trHeight w:val="255"/>
        </w:trPr>
        <w:tc>
          <w:tcPr>
            <w:tcW w:w="15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9840371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B068256" w14:textId="1964538B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deliver balanced feedback to enable others to improve their contribution</w:t>
            </w:r>
          </w:p>
        </w:tc>
      </w:tr>
      <w:tr w:rsidR="54D09EB4" w14:paraId="6BF57915" w14:textId="77777777" w:rsidTr="002430E5">
        <w:trPr>
          <w:trHeight w:val="240"/>
        </w:trPr>
        <w:tc>
          <w:tcPr>
            <w:tcW w:w="96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79E44E27" w14:textId="406A3FA8" w:rsidR="54D09EB4" w:rsidRDefault="54D09EB4">
            <w:r w:rsidRPr="54D09EB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54D09EB4" w14:paraId="0BD35C52" w14:textId="77777777" w:rsidTr="002430E5">
        <w:trPr>
          <w:trHeight w:val="240"/>
        </w:trPr>
        <w:tc>
          <w:tcPr>
            <w:tcW w:w="15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97C3"/>
          </w:tcPr>
          <w:p w14:paraId="0BAA546D" w14:textId="5A86ADF9" w:rsidR="54D09EB4" w:rsidRDefault="54D09EB4">
            <w:r w:rsidRPr="54D09EB4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  <w:p w14:paraId="2AA001B3" w14:textId="1EB8C194" w:rsidR="54D09EB4" w:rsidRDefault="54D09EB4">
            <w:r w:rsidRPr="54D09EB4">
              <w:rPr>
                <w:rFonts w:ascii="Arial" w:eastAsia="Arial" w:hAnsi="Arial" w:cs="Arial"/>
                <w:sz w:val="23"/>
                <w:szCs w:val="23"/>
                <w:lang w:val="en-US"/>
              </w:rPr>
              <w:t xml:space="preserve"> </w:t>
            </w:r>
          </w:p>
          <w:p w14:paraId="2CC2E405" w14:textId="0A66DE64" w:rsidR="54D09EB4" w:rsidRDefault="54D09EB4" w:rsidP="54D09EB4">
            <w:pPr>
              <w:spacing w:line="276" w:lineRule="auto"/>
              <w:ind w:left="147" w:hanging="147"/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</w:pPr>
            <w:r w:rsidRPr="54D09EB4"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  <w:t>Delivering Quality</w:t>
            </w:r>
          </w:p>
        </w:tc>
        <w:tc>
          <w:tcPr>
            <w:tcW w:w="808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BBD503" w14:textId="3886CDD4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I identify opportunities and </w:t>
            </w:r>
            <w:proofErr w:type="gramStart"/>
            <w:r w:rsidRPr="54D09EB4">
              <w:rPr>
                <w:rFonts w:ascii="Arial" w:eastAsia="Arial" w:hAnsi="Arial" w:cs="Arial"/>
                <w:szCs w:val="18"/>
                <w:lang w:val="en-US"/>
              </w:rPr>
              <w:t>take action</w:t>
            </w:r>
            <w:proofErr w:type="gramEnd"/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 to be simply better</w:t>
            </w:r>
          </w:p>
        </w:tc>
      </w:tr>
      <w:tr w:rsidR="54D09EB4" w14:paraId="26086B8D" w14:textId="77777777" w:rsidTr="002430E5">
        <w:trPr>
          <w:trHeight w:val="495"/>
        </w:trPr>
        <w:tc>
          <w:tcPr>
            <w:tcW w:w="15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325043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3405776" w14:textId="5B19A97D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I plan and </w:t>
            </w:r>
            <w:proofErr w:type="spellStart"/>
            <w:r w:rsidRPr="54D09EB4">
              <w:rPr>
                <w:rFonts w:ascii="Arial" w:eastAsia="Arial" w:hAnsi="Arial" w:cs="Arial"/>
                <w:szCs w:val="18"/>
                <w:lang w:val="en-US"/>
              </w:rPr>
              <w:t>prioritise</w:t>
            </w:r>
            <w:proofErr w:type="spellEnd"/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 efficiently and effectively, taking account of people, processes and</w:t>
            </w:r>
          </w:p>
          <w:p w14:paraId="441F0C9B" w14:textId="655481AA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resources</w:t>
            </w:r>
          </w:p>
        </w:tc>
      </w:tr>
      <w:tr w:rsidR="54D09EB4" w14:paraId="0A07EC50" w14:textId="77777777" w:rsidTr="002430E5">
        <w:trPr>
          <w:trHeight w:val="480"/>
        </w:trPr>
        <w:tc>
          <w:tcPr>
            <w:tcW w:w="15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4E6C084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62345E9" w14:textId="3D2C7485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am accountable, for tackling issues, making difficult decisions and seeing them through</w:t>
            </w:r>
          </w:p>
          <w:p w14:paraId="239156E2" w14:textId="5A78F6BF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to conclusion</w:t>
            </w:r>
          </w:p>
        </w:tc>
      </w:tr>
      <w:tr w:rsidR="54D09EB4" w14:paraId="09866E4C" w14:textId="77777777" w:rsidTr="002430E5">
        <w:trPr>
          <w:trHeight w:val="255"/>
        </w:trPr>
        <w:tc>
          <w:tcPr>
            <w:tcW w:w="15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EFB4BA5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1B4753E" w14:textId="7DFC3BA4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encourage creativity and innovation to deliver workable solutions</w:t>
            </w:r>
          </w:p>
        </w:tc>
      </w:tr>
      <w:tr w:rsidR="54D09EB4" w14:paraId="38DD8D77" w14:textId="77777777" w:rsidTr="002430E5">
        <w:trPr>
          <w:trHeight w:val="240"/>
        </w:trPr>
        <w:tc>
          <w:tcPr>
            <w:tcW w:w="963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058E8A34" w14:textId="312AAFDC" w:rsidR="54D09EB4" w:rsidRDefault="54D09EB4">
            <w:r w:rsidRPr="54D09EB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54D09EB4" w14:paraId="7BAFDC95" w14:textId="77777777" w:rsidTr="002430E5">
        <w:trPr>
          <w:trHeight w:val="240"/>
        </w:trPr>
        <w:tc>
          <w:tcPr>
            <w:tcW w:w="15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51616E"/>
          </w:tcPr>
          <w:p w14:paraId="488378BD" w14:textId="7F705E2E" w:rsidR="54D09EB4" w:rsidRDefault="54D09EB4">
            <w:r w:rsidRPr="54D09EB4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  <w:p w14:paraId="075EFCBC" w14:textId="71FE2BCA" w:rsidR="54D09EB4" w:rsidRDefault="54D09EB4">
            <w:r w:rsidRPr="54D09EB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99BF54A" w14:textId="1D809052" w:rsidR="54D09EB4" w:rsidRDefault="54D09EB4" w:rsidP="54D09EB4">
            <w:pPr>
              <w:spacing w:line="276" w:lineRule="auto"/>
              <w:ind w:firstLine="283"/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</w:pPr>
            <w:r w:rsidRPr="54D09EB4">
              <w:rPr>
                <w:rFonts w:ascii="Arial" w:eastAsia="Arial" w:hAnsi="Arial" w:cs="Arial"/>
                <w:b/>
                <w:bCs/>
                <w:color w:val="FFFFFF" w:themeColor="background1"/>
                <w:szCs w:val="18"/>
                <w:lang w:val="en-US"/>
              </w:rPr>
              <w:t>Driving Sustainability</w:t>
            </w:r>
          </w:p>
        </w:tc>
        <w:tc>
          <w:tcPr>
            <w:tcW w:w="808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A44614" w14:textId="507394C4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consider the impact on people before taking decisions or actions that may affect them</w:t>
            </w:r>
          </w:p>
        </w:tc>
      </w:tr>
      <w:tr w:rsidR="54D09EB4" w14:paraId="6580734E" w14:textId="77777777" w:rsidTr="002430E5">
        <w:trPr>
          <w:trHeight w:val="255"/>
        </w:trPr>
        <w:tc>
          <w:tcPr>
            <w:tcW w:w="1541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4053F3B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63338" w14:textId="51C451BD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I embrace, </w:t>
            </w:r>
            <w:proofErr w:type="gramStart"/>
            <w:r w:rsidRPr="54D09EB4">
              <w:rPr>
                <w:rFonts w:ascii="Arial" w:eastAsia="Arial" w:hAnsi="Arial" w:cs="Arial"/>
                <w:szCs w:val="18"/>
                <w:lang w:val="en-US"/>
              </w:rPr>
              <w:t>enable</w:t>
            </w:r>
            <w:proofErr w:type="gramEnd"/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 and embed change effectively</w:t>
            </w:r>
          </w:p>
        </w:tc>
      </w:tr>
      <w:tr w:rsidR="54D09EB4" w14:paraId="175F5F13" w14:textId="77777777" w:rsidTr="002430E5">
        <w:trPr>
          <w:trHeight w:val="495"/>
        </w:trPr>
        <w:tc>
          <w:tcPr>
            <w:tcW w:w="1541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1EEC653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6C4FC" w14:textId="5C383979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I regularly take account of external and internal factors, assessing the need to change and</w:t>
            </w:r>
          </w:p>
          <w:p w14:paraId="4383B976" w14:textId="513B8100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gaining support to move forward</w:t>
            </w:r>
          </w:p>
        </w:tc>
      </w:tr>
      <w:tr w:rsidR="54D09EB4" w14:paraId="54D6EF4C" w14:textId="77777777" w:rsidTr="002430E5">
        <w:trPr>
          <w:trHeight w:val="495"/>
        </w:trPr>
        <w:tc>
          <w:tcPr>
            <w:tcW w:w="1541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71D8D0B" w14:textId="77777777" w:rsidR="00F97119" w:rsidRDefault="00F97119"/>
        </w:tc>
        <w:tc>
          <w:tcPr>
            <w:tcW w:w="808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C07FDA5" w14:textId="34B1F185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I take time to understand our </w:t>
            </w:r>
            <w:proofErr w:type="gramStart"/>
            <w:r w:rsidRPr="54D09EB4">
              <w:rPr>
                <w:rFonts w:ascii="Arial" w:eastAsia="Arial" w:hAnsi="Arial" w:cs="Arial"/>
                <w:szCs w:val="18"/>
                <w:lang w:val="en-US"/>
              </w:rPr>
              <w:t>University</w:t>
            </w:r>
            <w:proofErr w:type="gramEnd"/>
            <w:r w:rsidRPr="54D09EB4">
              <w:rPr>
                <w:rFonts w:ascii="Arial" w:eastAsia="Arial" w:hAnsi="Arial" w:cs="Arial"/>
                <w:szCs w:val="18"/>
                <w:lang w:val="en-US"/>
              </w:rPr>
              <w:t xml:space="preserve"> vision and direction and communicate this to</w:t>
            </w:r>
          </w:p>
          <w:p w14:paraId="5A6373E1" w14:textId="4FEF2517" w:rsidR="54D09EB4" w:rsidRDefault="54D09EB4">
            <w:r w:rsidRPr="54D09EB4">
              <w:rPr>
                <w:rFonts w:ascii="Arial" w:eastAsia="Arial" w:hAnsi="Arial" w:cs="Arial"/>
                <w:szCs w:val="18"/>
                <w:lang w:val="en-US"/>
              </w:rPr>
              <w:t>others</w:t>
            </w:r>
          </w:p>
        </w:tc>
      </w:tr>
    </w:tbl>
    <w:p w14:paraId="6E21B308" w14:textId="4114A243" w:rsidR="54D09EB4" w:rsidRDefault="54D09EB4">
      <w:r w:rsidRPr="54D09EB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C9AA82E" w14:textId="1CA24360" w:rsidR="54D09EB4" w:rsidRDefault="54D09EB4" w:rsidP="54D09EB4">
      <w:pPr>
        <w:rPr>
          <w:rFonts w:eastAsia="Lucida Sans" w:cs="Lucida Sans"/>
          <w:szCs w:val="18"/>
        </w:rPr>
      </w:pPr>
    </w:p>
    <w:p w14:paraId="516F466C" w14:textId="577EF87F" w:rsidR="54D09EB4" w:rsidRDefault="54D09EB4" w:rsidP="54D09EB4"/>
    <w:sectPr w:rsidR="54D09EB4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3777" w14:textId="77777777" w:rsidR="004D4B91" w:rsidRDefault="004D4B91">
      <w:r>
        <w:separator/>
      </w:r>
    </w:p>
    <w:p w14:paraId="4BFB8475" w14:textId="77777777" w:rsidR="004D4B91" w:rsidRDefault="004D4B91"/>
  </w:endnote>
  <w:endnote w:type="continuationSeparator" w:id="0">
    <w:p w14:paraId="4A56B9E5" w14:textId="77777777" w:rsidR="004D4B91" w:rsidRDefault="004D4B91">
      <w:r>
        <w:continuationSeparator/>
      </w:r>
    </w:p>
    <w:p w14:paraId="7C265829" w14:textId="77777777" w:rsidR="004D4B91" w:rsidRDefault="004D4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266854A" w:rsidR="00062768" w:rsidRDefault="00746AEB" w:rsidP="00D116BC">
    <w:pPr>
      <w:pStyle w:val="ContinuationFooter"/>
    </w:pPr>
    <w:r>
      <w:t xml:space="preserve">ERE Level </w:t>
    </w:r>
    <w:r w:rsidR="00D116BC">
      <w:t>4</w:t>
    </w:r>
    <w:r>
      <w:t xml:space="preserve"> – </w:t>
    </w:r>
    <w:r w:rsidR="00D116BC">
      <w:t>Education</w:t>
    </w:r>
    <w:r>
      <w:t xml:space="preserve"> Pathway – </w:t>
    </w:r>
    <w:r w:rsidR="00D116BC">
      <w:t>Teaching Fellow</w:t>
    </w:r>
    <w:r w:rsidR="00D40908">
      <w:t xml:space="preserve"> in academic practice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F46AA9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7E85" w14:textId="77777777" w:rsidR="004D4B91" w:rsidRDefault="004D4B91">
      <w:r>
        <w:separator/>
      </w:r>
    </w:p>
    <w:p w14:paraId="76BF8F93" w14:textId="77777777" w:rsidR="004D4B91" w:rsidRDefault="004D4B91"/>
  </w:footnote>
  <w:footnote w:type="continuationSeparator" w:id="0">
    <w:p w14:paraId="05408E48" w14:textId="77777777" w:rsidR="004D4B91" w:rsidRDefault="004D4B91">
      <w:r>
        <w:continuationSeparator/>
      </w:r>
    </w:p>
    <w:p w14:paraId="189F161B" w14:textId="77777777" w:rsidR="004D4B91" w:rsidRDefault="004D4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00EF387B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EF387B">
      <w:trPr>
        <w:trHeight w:val="260"/>
      </w:trPr>
      <w:tc>
        <w:tcPr>
          <w:tcW w:w="966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91560602">
    <w:abstractNumId w:val="17"/>
  </w:num>
  <w:num w:numId="2" w16cid:durableId="1716343879">
    <w:abstractNumId w:val="0"/>
  </w:num>
  <w:num w:numId="3" w16cid:durableId="851723209">
    <w:abstractNumId w:val="13"/>
  </w:num>
  <w:num w:numId="4" w16cid:durableId="2049985774">
    <w:abstractNumId w:val="9"/>
  </w:num>
  <w:num w:numId="5" w16cid:durableId="1025986218">
    <w:abstractNumId w:val="10"/>
  </w:num>
  <w:num w:numId="6" w16cid:durableId="1613391535">
    <w:abstractNumId w:val="7"/>
  </w:num>
  <w:num w:numId="7" w16cid:durableId="2133665651">
    <w:abstractNumId w:val="3"/>
  </w:num>
  <w:num w:numId="8" w16cid:durableId="734860797">
    <w:abstractNumId w:val="5"/>
  </w:num>
  <w:num w:numId="9" w16cid:durableId="1531187291">
    <w:abstractNumId w:val="1"/>
  </w:num>
  <w:num w:numId="10" w16cid:durableId="1853687648">
    <w:abstractNumId w:val="8"/>
  </w:num>
  <w:num w:numId="11" w16cid:durableId="69550259">
    <w:abstractNumId w:val="4"/>
  </w:num>
  <w:num w:numId="12" w16cid:durableId="387415074">
    <w:abstractNumId w:val="14"/>
  </w:num>
  <w:num w:numId="13" w16cid:durableId="245264452">
    <w:abstractNumId w:val="15"/>
  </w:num>
  <w:num w:numId="14" w16cid:durableId="1573926962">
    <w:abstractNumId w:val="6"/>
  </w:num>
  <w:num w:numId="15" w16cid:durableId="88279692">
    <w:abstractNumId w:val="2"/>
  </w:num>
  <w:num w:numId="16" w16cid:durableId="1602373057">
    <w:abstractNumId w:val="11"/>
  </w:num>
  <w:num w:numId="17" w16cid:durableId="1561593269">
    <w:abstractNumId w:val="12"/>
  </w:num>
  <w:num w:numId="18" w16cid:durableId="100755677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23F"/>
    <w:rsid w:val="0000043D"/>
    <w:rsid w:val="0000122A"/>
    <w:rsid w:val="0001022F"/>
    <w:rsid w:val="00013C10"/>
    <w:rsid w:val="00015087"/>
    <w:rsid w:val="0005274A"/>
    <w:rsid w:val="00062768"/>
    <w:rsid w:val="00063081"/>
    <w:rsid w:val="00071653"/>
    <w:rsid w:val="000824F4"/>
    <w:rsid w:val="00085E9B"/>
    <w:rsid w:val="000978E8"/>
    <w:rsid w:val="000B1DED"/>
    <w:rsid w:val="000B4E5A"/>
    <w:rsid w:val="000B6CE3"/>
    <w:rsid w:val="000F57FF"/>
    <w:rsid w:val="001054C3"/>
    <w:rsid w:val="0012209D"/>
    <w:rsid w:val="00125398"/>
    <w:rsid w:val="00143775"/>
    <w:rsid w:val="001439E4"/>
    <w:rsid w:val="001532E2"/>
    <w:rsid w:val="001537E2"/>
    <w:rsid w:val="00156F2F"/>
    <w:rsid w:val="0018144C"/>
    <w:rsid w:val="001840EA"/>
    <w:rsid w:val="001B6986"/>
    <w:rsid w:val="001B7609"/>
    <w:rsid w:val="001C011D"/>
    <w:rsid w:val="001C5C5C"/>
    <w:rsid w:val="001D0B37"/>
    <w:rsid w:val="001D5201"/>
    <w:rsid w:val="001E24BE"/>
    <w:rsid w:val="00202CAC"/>
    <w:rsid w:val="00205458"/>
    <w:rsid w:val="00227CDD"/>
    <w:rsid w:val="00236BFE"/>
    <w:rsid w:val="00241441"/>
    <w:rsid w:val="002430E5"/>
    <w:rsid w:val="0024539C"/>
    <w:rsid w:val="00254722"/>
    <w:rsid w:val="002547F5"/>
    <w:rsid w:val="00260333"/>
    <w:rsid w:val="00260B1D"/>
    <w:rsid w:val="00266071"/>
    <w:rsid w:val="00266C6A"/>
    <w:rsid w:val="0028509A"/>
    <w:rsid w:val="0029789A"/>
    <w:rsid w:val="002A391C"/>
    <w:rsid w:val="002A70BE"/>
    <w:rsid w:val="002C6198"/>
    <w:rsid w:val="002D4DF4"/>
    <w:rsid w:val="00305B70"/>
    <w:rsid w:val="00313CC8"/>
    <w:rsid w:val="003178D9"/>
    <w:rsid w:val="0034151E"/>
    <w:rsid w:val="00343D93"/>
    <w:rsid w:val="00364B2C"/>
    <w:rsid w:val="003701F7"/>
    <w:rsid w:val="003B0262"/>
    <w:rsid w:val="003B46D8"/>
    <w:rsid w:val="003B7540"/>
    <w:rsid w:val="003C460F"/>
    <w:rsid w:val="00401EAA"/>
    <w:rsid w:val="00413966"/>
    <w:rsid w:val="004263FE"/>
    <w:rsid w:val="00463797"/>
    <w:rsid w:val="0046739A"/>
    <w:rsid w:val="00474D00"/>
    <w:rsid w:val="00491A16"/>
    <w:rsid w:val="004B2A50"/>
    <w:rsid w:val="004C0252"/>
    <w:rsid w:val="004D4B91"/>
    <w:rsid w:val="00510C09"/>
    <w:rsid w:val="0051744C"/>
    <w:rsid w:val="00524005"/>
    <w:rsid w:val="0052431E"/>
    <w:rsid w:val="0052701C"/>
    <w:rsid w:val="00541CE0"/>
    <w:rsid w:val="005534E1"/>
    <w:rsid w:val="005573EE"/>
    <w:rsid w:val="00567400"/>
    <w:rsid w:val="00573487"/>
    <w:rsid w:val="00580CBF"/>
    <w:rsid w:val="0058645A"/>
    <w:rsid w:val="005907B3"/>
    <w:rsid w:val="005949FA"/>
    <w:rsid w:val="005C082A"/>
    <w:rsid w:val="005D44D1"/>
    <w:rsid w:val="005E3817"/>
    <w:rsid w:val="005E7594"/>
    <w:rsid w:val="005F23E3"/>
    <w:rsid w:val="005F3535"/>
    <w:rsid w:val="006164C1"/>
    <w:rsid w:val="006249FD"/>
    <w:rsid w:val="00640613"/>
    <w:rsid w:val="00646340"/>
    <w:rsid w:val="00651280"/>
    <w:rsid w:val="0067499E"/>
    <w:rsid w:val="00680547"/>
    <w:rsid w:val="00695D76"/>
    <w:rsid w:val="006B1AF6"/>
    <w:rsid w:val="006C6868"/>
    <w:rsid w:val="006E38E1"/>
    <w:rsid w:val="006F1728"/>
    <w:rsid w:val="006F44EB"/>
    <w:rsid w:val="00702D64"/>
    <w:rsid w:val="0070376B"/>
    <w:rsid w:val="007125D3"/>
    <w:rsid w:val="007153E3"/>
    <w:rsid w:val="00723E3D"/>
    <w:rsid w:val="00736BED"/>
    <w:rsid w:val="00746AEB"/>
    <w:rsid w:val="00756B93"/>
    <w:rsid w:val="00761108"/>
    <w:rsid w:val="007873C3"/>
    <w:rsid w:val="0079197B"/>
    <w:rsid w:val="00791A2A"/>
    <w:rsid w:val="007C22CC"/>
    <w:rsid w:val="007C6FAA"/>
    <w:rsid w:val="007D4A47"/>
    <w:rsid w:val="007D68D2"/>
    <w:rsid w:val="007E2D19"/>
    <w:rsid w:val="007F2AEA"/>
    <w:rsid w:val="00813365"/>
    <w:rsid w:val="00813A2C"/>
    <w:rsid w:val="008178C4"/>
    <w:rsid w:val="0082020C"/>
    <w:rsid w:val="0082075E"/>
    <w:rsid w:val="00834F53"/>
    <w:rsid w:val="008443D8"/>
    <w:rsid w:val="00854B1E"/>
    <w:rsid w:val="00856B8A"/>
    <w:rsid w:val="0086226B"/>
    <w:rsid w:val="00863086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3B9"/>
    <w:rsid w:val="009464AF"/>
    <w:rsid w:val="00954E47"/>
    <w:rsid w:val="00965BFB"/>
    <w:rsid w:val="00970E28"/>
    <w:rsid w:val="0098120F"/>
    <w:rsid w:val="00993F52"/>
    <w:rsid w:val="00996476"/>
    <w:rsid w:val="009B04F1"/>
    <w:rsid w:val="009C0B51"/>
    <w:rsid w:val="009D3F1D"/>
    <w:rsid w:val="009D77FB"/>
    <w:rsid w:val="00A021B7"/>
    <w:rsid w:val="00A131D9"/>
    <w:rsid w:val="00A14888"/>
    <w:rsid w:val="00A23226"/>
    <w:rsid w:val="00A26BE5"/>
    <w:rsid w:val="00A32C92"/>
    <w:rsid w:val="00A33284"/>
    <w:rsid w:val="00A34296"/>
    <w:rsid w:val="00A36CC9"/>
    <w:rsid w:val="00A521A9"/>
    <w:rsid w:val="00A613DD"/>
    <w:rsid w:val="00A925C0"/>
    <w:rsid w:val="00AA3CB5"/>
    <w:rsid w:val="00AC2B17"/>
    <w:rsid w:val="00AD2EB6"/>
    <w:rsid w:val="00AD7307"/>
    <w:rsid w:val="00AE1CA0"/>
    <w:rsid w:val="00AE39DC"/>
    <w:rsid w:val="00AE4DC4"/>
    <w:rsid w:val="00B03B66"/>
    <w:rsid w:val="00B04FDE"/>
    <w:rsid w:val="00B430BB"/>
    <w:rsid w:val="00B7123B"/>
    <w:rsid w:val="00B71448"/>
    <w:rsid w:val="00B84C12"/>
    <w:rsid w:val="00BB3CD7"/>
    <w:rsid w:val="00BB3F27"/>
    <w:rsid w:val="00BB4A42"/>
    <w:rsid w:val="00BB7845"/>
    <w:rsid w:val="00BF1CBA"/>
    <w:rsid w:val="00BF1CC6"/>
    <w:rsid w:val="00C16939"/>
    <w:rsid w:val="00C3225D"/>
    <w:rsid w:val="00C549CF"/>
    <w:rsid w:val="00C907D0"/>
    <w:rsid w:val="00CA607D"/>
    <w:rsid w:val="00CB1F23"/>
    <w:rsid w:val="00CD04F0"/>
    <w:rsid w:val="00CD2800"/>
    <w:rsid w:val="00CD529F"/>
    <w:rsid w:val="00CE3A26"/>
    <w:rsid w:val="00D116BC"/>
    <w:rsid w:val="00D16D9D"/>
    <w:rsid w:val="00D31624"/>
    <w:rsid w:val="00D3349E"/>
    <w:rsid w:val="00D40908"/>
    <w:rsid w:val="00D54AA2"/>
    <w:rsid w:val="00D55315"/>
    <w:rsid w:val="00D5587F"/>
    <w:rsid w:val="00D65B56"/>
    <w:rsid w:val="00D66F4C"/>
    <w:rsid w:val="00D67D41"/>
    <w:rsid w:val="00D97ED9"/>
    <w:rsid w:val="00DE3E24"/>
    <w:rsid w:val="00E25775"/>
    <w:rsid w:val="00E264FD"/>
    <w:rsid w:val="00E363B8"/>
    <w:rsid w:val="00E63AC1"/>
    <w:rsid w:val="00E96015"/>
    <w:rsid w:val="00ED2E52"/>
    <w:rsid w:val="00EE7E9A"/>
    <w:rsid w:val="00EF387B"/>
    <w:rsid w:val="00F01C08"/>
    <w:rsid w:val="00F01EA0"/>
    <w:rsid w:val="00F378D2"/>
    <w:rsid w:val="00F46AA9"/>
    <w:rsid w:val="00F524FD"/>
    <w:rsid w:val="00F84583"/>
    <w:rsid w:val="00F85DED"/>
    <w:rsid w:val="00F90F90"/>
    <w:rsid w:val="00F91FE7"/>
    <w:rsid w:val="00F97119"/>
    <w:rsid w:val="00FB7297"/>
    <w:rsid w:val="00FC2ADA"/>
    <w:rsid w:val="00FF140B"/>
    <w:rsid w:val="00FF246F"/>
    <w:rsid w:val="01F2D972"/>
    <w:rsid w:val="021E19F7"/>
    <w:rsid w:val="03121412"/>
    <w:rsid w:val="03881835"/>
    <w:rsid w:val="0549F912"/>
    <w:rsid w:val="0564BBFB"/>
    <w:rsid w:val="05C849AF"/>
    <w:rsid w:val="0632711A"/>
    <w:rsid w:val="0634D45E"/>
    <w:rsid w:val="07A4F890"/>
    <w:rsid w:val="089F23BA"/>
    <w:rsid w:val="08BA33E7"/>
    <w:rsid w:val="08E7B2B6"/>
    <w:rsid w:val="0A560448"/>
    <w:rsid w:val="0AD4D33E"/>
    <w:rsid w:val="0B609528"/>
    <w:rsid w:val="0BCB525F"/>
    <w:rsid w:val="0E181435"/>
    <w:rsid w:val="0F4BBBFB"/>
    <w:rsid w:val="0FC79967"/>
    <w:rsid w:val="0FDD2F9B"/>
    <w:rsid w:val="10751A61"/>
    <w:rsid w:val="1110106F"/>
    <w:rsid w:val="113E7A20"/>
    <w:rsid w:val="143050D4"/>
    <w:rsid w:val="1623261A"/>
    <w:rsid w:val="162E2FCB"/>
    <w:rsid w:val="16AB5931"/>
    <w:rsid w:val="172BD842"/>
    <w:rsid w:val="1743DE3F"/>
    <w:rsid w:val="18353F26"/>
    <w:rsid w:val="195AC6DC"/>
    <w:rsid w:val="1B39D357"/>
    <w:rsid w:val="1B9A9B05"/>
    <w:rsid w:val="1BA88550"/>
    <w:rsid w:val="1C92679E"/>
    <w:rsid w:val="1D3783AF"/>
    <w:rsid w:val="1E46202C"/>
    <w:rsid w:val="1ED6456D"/>
    <w:rsid w:val="20A54734"/>
    <w:rsid w:val="2165D8C1"/>
    <w:rsid w:val="216CCD7D"/>
    <w:rsid w:val="21EBEF93"/>
    <w:rsid w:val="21FAA3C9"/>
    <w:rsid w:val="23508F70"/>
    <w:rsid w:val="23763C27"/>
    <w:rsid w:val="23BFA179"/>
    <w:rsid w:val="24812C8C"/>
    <w:rsid w:val="24AC304F"/>
    <w:rsid w:val="25812DA4"/>
    <w:rsid w:val="2657C327"/>
    <w:rsid w:val="27585ACD"/>
    <w:rsid w:val="295FAFCF"/>
    <w:rsid w:val="29910F3D"/>
    <w:rsid w:val="29C2AA29"/>
    <w:rsid w:val="2A20E59A"/>
    <w:rsid w:val="2B401419"/>
    <w:rsid w:val="2B6746AF"/>
    <w:rsid w:val="2BD61AC6"/>
    <w:rsid w:val="2C14B1ED"/>
    <w:rsid w:val="2C3A2769"/>
    <w:rsid w:val="2C48C982"/>
    <w:rsid w:val="2E852253"/>
    <w:rsid w:val="2EE5D249"/>
    <w:rsid w:val="2F0DBB88"/>
    <w:rsid w:val="2F252535"/>
    <w:rsid w:val="2F929B0E"/>
    <w:rsid w:val="2FFF2DC6"/>
    <w:rsid w:val="3045D608"/>
    <w:rsid w:val="30A1CFF0"/>
    <w:rsid w:val="316F51F8"/>
    <w:rsid w:val="31868DD8"/>
    <w:rsid w:val="3298421E"/>
    <w:rsid w:val="32BED1BC"/>
    <w:rsid w:val="33A26BB3"/>
    <w:rsid w:val="350BB63E"/>
    <w:rsid w:val="35154C32"/>
    <w:rsid w:val="354B97F7"/>
    <w:rsid w:val="35BB9433"/>
    <w:rsid w:val="364F6DAE"/>
    <w:rsid w:val="3656040B"/>
    <w:rsid w:val="379E040D"/>
    <w:rsid w:val="38B49DCE"/>
    <w:rsid w:val="398DA4CD"/>
    <w:rsid w:val="39F528D4"/>
    <w:rsid w:val="3A506E2F"/>
    <w:rsid w:val="3BA878DF"/>
    <w:rsid w:val="3C84C6D7"/>
    <w:rsid w:val="3C8DB2BD"/>
    <w:rsid w:val="3CD4C279"/>
    <w:rsid w:val="3D5C4AF7"/>
    <w:rsid w:val="3DFD2A23"/>
    <w:rsid w:val="3EF81B58"/>
    <w:rsid w:val="3F1110E4"/>
    <w:rsid w:val="3F23DF52"/>
    <w:rsid w:val="3F3D07AF"/>
    <w:rsid w:val="40B35FC0"/>
    <w:rsid w:val="41B493A6"/>
    <w:rsid w:val="42421B49"/>
    <w:rsid w:val="43F75075"/>
    <w:rsid w:val="44088B4C"/>
    <w:rsid w:val="453C15B5"/>
    <w:rsid w:val="459B0E5C"/>
    <w:rsid w:val="466DBB6C"/>
    <w:rsid w:val="47814A0F"/>
    <w:rsid w:val="4A703790"/>
    <w:rsid w:val="4A77CCD0"/>
    <w:rsid w:val="4B2F284F"/>
    <w:rsid w:val="4C0A4FE0"/>
    <w:rsid w:val="4C0FF6A0"/>
    <w:rsid w:val="4C1B8AB7"/>
    <w:rsid w:val="4C491CC4"/>
    <w:rsid w:val="4D266D2D"/>
    <w:rsid w:val="4D723441"/>
    <w:rsid w:val="4D87BCE6"/>
    <w:rsid w:val="4DAF6D92"/>
    <w:rsid w:val="4E6CC60E"/>
    <w:rsid w:val="4F0EF4C9"/>
    <w:rsid w:val="4F496F98"/>
    <w:rsid w:val="4FDCA2CA"/>
    <w:rsid w:val="4FE2108A"/>
    <w:rsid w:val="50ACBB2D"/>
    <w:rsid w:val="50E70E54"/>
    <w:rsid w:val="5282DEB5"/>
    <w:rsid w:val="53655623"/>
    <w:rsid w:val="5375CB1E"/>
    <w:rsid w:val="53C3537A"/>
    <w:rsid w:val="54269C9C"/>
    <w:rsid w:val="54D09EB4"/>
    <w:rsid w:val="54D314FC"/>
    <w:rsid w:val="54E80ED5"/>
    <w:rsid w:val="559340AA"/>
    <w:rsid w:val="55A592FC"/>
    <w:rsid w:val="55BA7F77"/>
    <w:rsid w:val="55C26CFD"/>
    <w:rsid w:val="56892CF3"/>
    <w:rsid w:val="57D067A8"/>
    <w:rsid w:val="58413B67"/>
    <w:rsid w:val="587C6D07"/>
    <w:rsid w:val="5BF8BC8F"/>
    <w:rsid w:val="5C869E63"/>
    <w:rsid w:val="5ED4CA51"/>
    <w:rsid w:val="5F3F3F04"/>
    <w:rsid w:val="600AE5FB"/>
    <w:rsid w:val="60714629"/>
    <w:rsid w:val="61C691DD"/>
    <w:rsid w:val="6210E8CE"/>
    <w:rsid w:val="63F05DD2"/>
    <w:rsid w:val="64FE329F"/>
    <w:rsid w:val="661D77D0"/>
    <w:rsid w:val="667CB992"/>
    <w:rsid w:val="667FE780"/>
    <w:rsid w:val="66C8C895"/>
    <w:rsid w:val="66E459F1"/>
    <w:rsid w:val="670E2E45"/>
    <w:rsid w:val="68678F5A"/>
    <w:rsid w:val="68802A52"/>
    <w:rsid w:val="69309F01"/>
    <w:rsid w:val="6A7DB928"/>
    <w:rsid w:val="6BEDDD5A"/>
    <w:rsid w:val="6C63D662"/>
    <w:rsid w:val="6D094484"/>
    <w:rsid w:val="6DB93F78"/>
    <w:rsid w:val="6EAD026B"/>
    <w:rsid w:val="6EDEA5D2"/>
    <w:rsid w:val="6F4EB011"/>
    <w:rsid w:val="6FC7F995"/>
    <w:rsid w:val="7106DC4B"/>
    <w:rsid w:val="7163B6ED"/>
    <w:rsid w:val="73DDFC8A"/>
    <w:rsid w:val="74FD8681"/>
    <w:rsid w:val="752D7EC6"/>
    <w:rsid w:val="7581C5CA"/>
    <w:rsid w:val="76CD9566"/>
    <w:rsid w:val="787A5F2A"/>
    <w:rsid w:val="78C23383"/>
    <w:rsid w:val="79708974"/>
    <w:rsid w:val="7970E8B2"/>
    <w:rsid w:val="7A00EFE9"/>
    <w:rsid w:val="7A3A0C03"/>
    <w:rsid w:val="7A3DA196"/>
    <w:rsid w:val="7AEFBE72"/>
    <w:rsid w:val="7C8B8ED3"/>
    <w:rsid w:val="7CA88974"/>
    <w:rsid w:val="7CD43AE3"/>
    <w:rsid w:val="7D342BCA"/>
    <w:rsid w:val="7EE3DECB"/>
    <w:rsid w:val="7EF454C9"/>
    <w:rsid w:val="7F0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F3535"/>
    <w:pPr>
      <w:widowControl w:val="0"/>
      <w:overflowPunct/>
      <w:autoSpaceDE/>
      <w:autoSpaceDN/>
      <w:adjustRightInd/>
      <w:spacing w:before="0" w:after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430E5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chep/index.pa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C83377FF951418A5D7DE7A5FBD7BA" ma:contentTypeVersion="20" ma:contentTypeDescription="Create a new document." ma:contentTypeScope="" ma:versionID="a05d2ffeb710aa77afde92502e5bf5e3">
  <xsd:schema xmlns:xsd="http://www.w3.org/2001/XMLSchema" xmlns:xs="http://www.w3.org/2001/XMLSchema" xmlns:p="http://schemas.microsoft.com/office/2006/metadata/properties" xmlns:ns1="http://schemas.microsoft.com/sharepoint/v3" xmlns:ns2="da983ee1-c8cb-44a3-8cf2-993b6cdb3ba1" xmlns:ns3="6a69524b-26b7-4128-b2e5-91b99f6def64" targetNamespace="http://schemas.microsoft.com/office/2006/metadata/properties" ma:root="true" ma:fieldsID="3957d25b942eec9d2718779381253d5b" ns1:_="" ns2:_="" ns3:_="">
    <xsd:import namespace="http://schemas.microsoft.com/sharepoint/v3"/>
    <xsd:import namespace="da983ee1-c8cb-44a3-8cf2-993b6cdb3ba1"/>
    <xsd:import namespace="6a69524b-26b7-4128-b2e5-91b99f6de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e" minOccurs="0"/>
                <xsd:element ref="ns2:MediaLengthInSeconds" minOccurs="0"/>
                <xsd:element ref="ns2:ShowinginTeamsChannel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83ee1-c8cb-44a3-8cf2-993b6cdb3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 created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ShowinginTeamsChannel" ma:index="22" nillable="true" ma:displayName="Linked to Teams Channel" ma:default="1" ma:format="Dropdown" ma:internalName="ShowinginTeamsChannel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9524b-26b7-4128-b2e5-91b99f6de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60beb8-b150-4692-bd1c-e018a2fc98db}" ma:internalName="TaxCatchAll" ma:showField="CatchAllData" ma:web="6a69524b-26b7-4128-b2e5-91b99f6de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83ee1-c8cb-44a3-8cf2-993b6cdb3ba1">
      <Terms xmlns="http://schemas.microsoft.com/office/infopath/2007/PartnerControls"/>
    </lcf76f155ced4ddcb4097134ff3c332f>
    <TaxCatchAll xmlns="6a69524b-26b7-4128-b2e5-91b99f6def64" xsi:nil="true"/>
    <Date xmlns="da983ee1-c8cb-44a3-8cf2-993b6cdb3ba1" xsi:nil="true"/>
    <_ip_UnifiedCompliancePolicyUIAction xmlns="http://schemas.microsoft.com/sharepoint/v3" xsi:nil="true"/>
    <ShowinginTeamsChannel xmlns="da983ee1-c8cb-44a3-8cf2-993b6cdb3ba1">true</ShowinginTeamsChannel>
    <_ip_UnifiedCompliancePolicyProperties xmlns="http://schemas.microsoft.com/sharepoint/v3" xsi:nil="true"/>
    <SharedWithUsers xmlns="6a69524b-26b7-4128-b2e5-91b99f6def64">
      <UserInfo>
        <DisplayName/>
        <AccountId xsi:nil="true"/>
        <AccountType/>
      </UserInfo>
    </SharedWithUsers>
    <MediaLengthInSeconds xmlns="da983ee1-c8cb-44a3-8cf2-993b6cdb3b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256DB-2244-429C-90F8-62D8F64CA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21D8E-5D0F-4A15-85CB-58669F558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983ee1-c8cb-44a3-8cf2-993b6cdb3ba1"/>
    <ds:schemaRef ds:uri="6a69524b-26b7-4128-b2e5-91b99f6de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da983ee1-c8cb-44a3-8cf2-993b6cdb3ba1"/>
    <ds:schemaRef ds:uri="6a69524b-26b7-4128-b2e5-91b99f6def6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1922</Words>
  <Characters>12000</Characters>
  <Application>Microsoft Office Word</Application>
  <DocSecurity>4</DocSecurity>
  <Lines>100</Lines>
  <Paragraphs>27</Paragraphs>
  <ScaleCrop>false</ScaleCrop>
  <Company>Southampton University</Company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creator>Newton-Woof K.</dc:creator>
  <cp:keywords>V0.1</cp:keywords>
  <cp:lastModifiedBy>Michelle Pemberton</cp:lastModifiedBy>
  <cp:revision>2</cp:revision>
  <cp:lastPrinted>2008-01-14T17:11:00Z</cp:lastPrinted>
  <dcterms:created xsi:type="dcterms:W3CDTF">2023-04-28T11:55:00Z</dcterms:created>
  <dcterms:modified xsi:type="dcterms:W3CDTF">2023-04-28T11:55:00Z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0x010100D85C83377FF951418A5D7DE7A5FBD7BA</vt:lpwstr>
  </property>
  <property fmtid="{D5CDD505-2E9C-101B-9397-08002B2CF9AE}" pid="3" name="Order">
    <vt:r8>207000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