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1F09BB7" w:rsidR="0012209D" w:rsidRDefault="001A6C51" w:rsidP="00321CAA">
            <w:r>
              <w:t>28.04.2023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6"/>
        <w:gridCol w:w="845"/>
        <w:gridCol w:w="1725"/>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F205792" w:rsidR="0012209D" w:rsidRPr="00447FD8" w:rsidRDefault="00064F3A" w:rsidP="00064F3A">
            <w:pPr>
              <w:rPr>
                <w:b/>
                <w:bCs/>
              </w:rPr>
            </w:pPr>
            <w:r>
              <w:rPr>
                <w:b/>
                <w:bCs/>
              </w:rPr>
              <w:t>Technical Assistant</w:t>
            </w:r>
          </w:p>
        </w:tc>
      </w:tr>
      <w:tr w:rsidR="00823E30" w14:paraId="1D133C83" w14:textId="77777777" w:rsidTr="00D3349E">
        <w:tc>
          <w:tcPr>
            <w:tcW w:w="2525" w:type="dxa"/>
            <w:shd w:val="clear" w:color="auto" w:fill="D9D9D9" w:themeFill="background1" w:themeFillShade="D9"/>
          </w:tcPr>
          <w:p w14:paraId="576069CF" w14:textId="4E7E8DF6" w:rsidR="00823E30" w:rsidRPr="0085241F" w:rsidRDefault="00823E30" w:rsidP="00321CAA">
            <w:pPr>
              <w:rPr>
                <w:lang w:val="fr-FR"/>
              </w:rPr>
            </w:pPr>
            <w:r w:rsidRPr="0085241F">
              <w:rPr>
                <w:rStyle w:val="normaltextrun"/>
                <w:color w:val="000000"/>
                <w:szCs w:val="18"/>
                <w:shd w:val="clear" w:color="auto" w:fill="D9D9D9"/>
                <w:lang w:val="fr-FR"/>
              </w:rPr>
              <w:t xml:space="preserve">Standard Occupation </w:t>
            </w:r>
            <w:proofErr w:type="gramStart"/>
            <w:r w:rsidRPr="0085241F">
              <w:rPr>
                <w:rStyle w:val="normaltextrun"/>
                <w:color w:val="000000"/>
                <w:szCs w:val="18"/>
                <w:shd w:val="clear" w:color="auto" w:fill="D9D9D9"/>
                <w:lang w:val="fr-FR"/>
              </w:rPr>
              <w:t>Code:</w:t>
            </w:r>
            <w:proofErr w:type="gramEnd"/>
            <w:r w:rsidRPr="0085241F">
              <w:rPr>
                <w:rStyle w:val="normaltextrun"/>
                <w:color w:val="000000"/>
                <w:szCs w:val="18"/>
                <w:shd w:val="clear" w:color="auto" w:fill="D9D9D9"/>
                <w:lang w:val="fr-FR"/>
              </w:rPr>
              <w:t xml:space="preserve"> (UKVI SOC CODE)</w:t>
            </w:r>
            <w:r w:rsidRPr="0085241F">
              <w:rPr>
                <w:rStyle w:val="eop"/>
                <w:color w:val="000000"/>
                <w:szCs w:val="18"/>
                <w:shd w:val="clear" w:color="auto" w:fill="D9D9D9"/>
                <w:lang w:val="fr-FR"/>
              </w:rPr>
              <w:t> </w:t>
            </w:r>
          </w:p>
        </w:tc>
        <w:tc>
          <w:tcPr>
            <w:tcW w:w="7226" w:type="dxa"/>
            <w:gridSpan w:val="3"/>
          </w:tcPr>
          <w:p w14:paraId="28C80923" w14:textId="70AF0C98" w:rsidR="00823E30" w:rsidRDefault="00823E30" w:rsidP="00321CAA">
            <w:r>
              <w:t>N/A</w:t>
            </w:r>
          </w:p>
        </w:tc>
      </w:tr>
      <w:tr w:rsidR="0012209D" w14:paraId="15BF0875" w14:textId="77777777" w:rsidTr="00D3349E">
        <w:tc>
          <w:tcPr>
            <w:tcW w:w="2525" w:type="dxa"/>
            <w:shd w:val="clear" w:color="auto" w:fill="D9D9D9" w:themeFill="background1" w:themeFillShade="D9"/>
          </w:tcPr>
          <w:p w14:paraId="15BF0873" w14:textId="1E72F46B" w:rsidR="0012209D" w:rsidRDefault="0027060E" w:rsidP="00321CAA">
            <w:r>
              <w:t>School/Department</w:t>
            </w:r>
            <w:r w:rsidR="0012209D">
              <w:t>:</w:t>
            </w:r>
          </w:p>
        </w:tc>
        <w:tc>
          <w:tcPr>
            <w:tcW w:w="7226" w:type="dxa"/>
            <w:gridSpan w:val="3"/>
          </w:tcPr>
          <w:p w14:paraId="15BF0874" w14:textId="0755A3AA" w:rsidR="0012209D" w:rsidRDefault="00434925" w:rsidP="00321CAA">
            <w:r>
              <w:t>Human Development and Health</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51B3168C" w:rsidR="00746AEB" w:rsidRDefault="00434925" w:rsidP="00321CAA">
            <w:r>
              <w:t>Medicine</w:t>
            </w:r>
          </w:p>
        </w:tc>
      </w:tr>
      <w:tr w:rsidR="0012209D" w14:paraId="15BF087A" w14:textId="77777777" w:rsidTr="00CD22E6">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05894512" w:rsidR="0012209D" w:rsidRDefault="00704F34"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AC47558" w:rsidR="0012209D" w:rsidRDefault="00467596" w:rsidP="00321CAA">
            <w:r>
              <w:t>1b</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635FA4A" w:rsidR="0012209D" w:rsidRPr="005508A2" w:rsidRDefault="00434925" w:rsidP="00321CAA">
            <w:r>
              <w:t>Senior Research Technician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7AD18DF" w:rsidR="0012209D" w:rsidRPr="005508A2" w:rsidRDefault="00434925"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3E5411FD" w:rsidR="0012209D" w:rsidRPr="005508A2" w:rsidRDefault="0012209D" w:rsidP="00321CAA">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44BE239D" w14:textId="443F89A2" w:rsidR="0012209D" w:rsidRDefault="00434925" w:rsidP="00397793">
            <w:r>
              <w:t>To facilitate School technical, research and academic activity by carrying out routine laboratory processes and support task</w:t>
            </w:r>
            <w:r w:rsidR="00A83DAF">
              <w:t>s</w:t>
            </w:r>
            <w:r>
              <w:t xml:space="preserve">, under direction of Senior technical staff. </w:t>
            </w:r>
          </w:p>
          <w:p w14:paraId="5172B8D1" w14:textId="77777777" w:rsidR="00434925" w:rsidRDefault="00434925" w:rsidP="00397793"/>
          <w:p w14:paraId="15BF088B" w14:textId="0063C0E8" w:rsidR="00434925" w:rsidRDefault="00434925" w:rsidP="00397793">
            <w:r>
              <w:t>Duties include, preparation of glassware, laboratory coats, replenishment of communal consumables, disposal of specialist wastes, day to day laboratory housekeeping and maintenance / calibration of equipment.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EC635B">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EC635B">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01669C00" w:rsidR="0012209D" w:rsidRDefault="00434925" w:rsidP="00321CAA">
            <w:r>
              <w:t>To ensure all laboratories are kept clean and tidy, including but not limited to, autoclaving, glassware, washing lab coats, and replacing sharps bins and blue boxes, all whilst adhering to relevant Health and Safety procedures.</w:t>
            </w:r>
          </w:p>
        </w:tc>
        <w:tc>
          <w:tcPr>
            <w:tcW w:w="1018" w:type="dxa"/>
          </w:tcPr>
          <w:p w14:paraId="15BF0893" w14:textId="09E1A141" w:rsidR="0012209D" w:rsidRDefault="00434925" w:rsidP="00321CAA">
            <w:r>
              <w:t>30</w:t>
            </w:r>
            <w:r w:rsidR="00343D93">
              <w:t xml:space="preserve"> %</w:t>
            </w:r>
          </w:p>
        </w:tc>
      </w:tr>
      <w:tr w:rsidR="0012209D" w14:paraId="15BF0898" w14:textId="77777777" w:rsidTr="00EC635B">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1B93154D" w:rsidR="0012209D" w:rsidRDefault="007A7925" w:rsidP="00321CAA">
            <w:r>
              <w:t xml:space="preserve">Routine maintenance </w:t>
            </w:r>
            <w:r w:rsidR="00396001">
              <w:t>of commu</w:t>
            </w:r>
            <w:r w:rsidR="00A9524F">
              <w:t>nal laboratory equipment</w:t>
            </w:r>
            <w:r w:rsidR="0085241F">
              <w:t xml:space="preserve"> under the supervision of senior technical staff</w:t>
            </w:r>
            <w:r w:rsidR="00A9524F">
              <w:t>, ensuring it is maintained and calibrated according to the local Standard Operating Procedure</w:t>
            </w:r>
            <w:r w:rsidR="00C17128">
              <w:t>s</w:t>
            </w:r>
            <w:r w:rsidR="00A9524F">
              <w:t xml:space="preserve"> (SOP)</w:t>
            </w:r>
            <w:r w:rsidR="00263D5E">
              <w:t>.</w:t>
            </w:r>
          </w:p>
        </w:tc>
        <w:tc>
          <w:tcPr>
            <w:tcW w:w="1018" w:type="dxa"/>
          </w:tcPr>
          <w:p w14:paraId="15BF0897" w14:textId="0550F02C" w:rsidR="0012209D" w:rsidRDefault="00263D5E" w:rsidP="00321CAA">
            <w:r>
              <w:t>30</w:t>
            </w:r>
            <w:r w:rsidR="00343D93">
              <w:t xml:space="preserve"> %</w:t>
            </w:r>
          </w:p>
        </w:tc>
      </w:tr>
      <w:tr w:rsidR="0012209D" w14:paraId="15BF089C" w14:textId="77777777" w:rsidTr="00EC635B">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3F093D2F" w:rsidR="0012209D" w:rsidRDefault="00D7300B" w:rsidP="00EF3B1B">
            <w:r>
              <w:t xml:space="preserve">Assist with disposal of hazardous waste, including </w:t>
            </w:r>
            <w:r w:rsidR="00534F0E">
              <w:t>liaising with trust waste management if required.</w:t>
            </w:r>
          </w:p>
        </w:tc>
        <w:tc>
          <w:tcPr>
            <w:tcW w:w="1018" w:type="dxa"/>
          </w:tcPr>
          <w:p w14:paraId="15BF089B" w14:textId="25693CB8" w:rsidR="0012209D" w:rsidRDefault="00534F0E" w:rsidP="00321CAA">
            <w:r>
              <w:t>10</w:t>
            </w:r>
            <w:r w:rsidR="00343D93">
              <w:t xml:space="preserve"> %</w:t>
            </w:r>
          </w:p>
        </w:tc>
      </w:tr>
      <w:tr w:rsidR="0012209D" w14:paraId="15BF08A0" w14:textId="77777777" w:rsidTr="00EC635B">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27B5E62A" w:rsidR="0012209D" w:rsidRDefault="00222453" w:rsidP="00321CAA">
            <w:r>
              <w:t>Provide support with the upkeep of equipment and chemical databases.</w:t>
            </w:r>
          </w:p>
        </w:tc>
        <w:tc>
          <w:tcPr>
            <w:tcW w:w="1018" w:type="dxa"/>
          </w:tcPr>
          <w:p w14:paraId="15BF089F" w14:textId="5E7A1A97" w:rsidR="0012209D" w:rsidRDefault="00222453" w:rsidP="00321CAA">
            <w:r>
              <w:t>10</w:t>
            </w:r>
            <w:r w:rsidR="00343D93">
              <w:t xml:space="preserve"> %</w:t>
            </w:r>
          </w:p>
        </w:tc>
      </w:tr>
      <w:tr w:rsidR="0012209D" w14:paraId="15BF08A4" w14:textId="77777777" w:rsidTr="00EC635B">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04D91EEC" w:rsidR="0012209D" w:rsidRDefault="00222453" w:rsidP="00321CAA">
            <w:r>
              <w:t xml:space="preserve">Support </w:t>
            </w:r>
            <w:r w:rsidR="009910C0">
              <w:t>lab storage facilities including -80 freezers and Liquid nitrogen, undertaking further training as required.</w:t>
            </w:r>
          </w:p>
        </w:tc>
        <w:tc>
          <w:tcPr>
            <w:tcW w:w="1018" w:type="dxa"/>
          </w:tcPr>
          <w:p w14:paraId="15BF08A3" w14:textId="5CE473FD" w:rsidR="0012209D" w:rsidRDefault="009910C0" w:rsidP="00321CAA">
            <w:r>
              <w:t>10</w:t>
            </w:r>
            <w:r w:rsidR="00343D93">
              <w:t xml:space="preserve"> %</w:t>
            </w:r>
          </w:p>
        </w:tc>
      </w:tr>
      <w:tr w:rsidR="00397793" w14:paraId="5EC70410" w14:textId="77777777" w:rsidTr="00EC635B">
        <w:trPr>
          <w:cantSplit/>
        </w:trPr>
        <w:tc>
          <w:tcPr>
            <w:tcW w:w="599" w:type="dxa"/>
            <w:tcBorders>
              <w:right w:val="nil"/>
            </w:tcBorders>
          </w:tcPr>
          <w:p w14:paraId="3AA1EA31" w14:textId="77777777" w:rsidR="00397793" w:rsidRDefault="00397793" w:rsidP="00397793">
            <w:pPr>
              <w:pStyle w:val="ListParagraph"/>
              <w:numPr>
                <w:ilvl w:val="0"/>
                <w:numId w:val="17"/>
              </w:numPr>
            </w:pPr>
          </w:p>
        </w:tc>
        <w:tc>
          <w:tcPr>
            <w:tcW w:w="8010" w:type="dxa"/>
            <w:tcBorders>
              <w:left w:val="nil"/>
            </w:tcBorders>
          </w:tcPr>
          <w:p w14:paraId="70A21CC9" w14:textId="3AE891D4" w:rsidR="00397793" w:rsidRPr="00397793" w:rsidRDefault="009910C0" w:rsidP="00397793">
            <w:r>
              <w:t xml:space="preserve">To communicate </w:t>
            </w:r>
            <w:r w:rsidR="00027A92">
              <w:t>any problems or difficulties to a manager in a timely manner. At</w:t>
            </w:r>
            <w:r w:rsidR="009A7B4A">
              <w:t xml:space="preserve">tend </w:t>
            </w:r>
            <w:r w:rsidR="00DA37ED">
              <w:t>and participate in team meetings as required</w:t>
            </w:r>
            <w:r w:rsidR="00BF6A17">
              <w:t>.</w:t>
            </w:r>
          </w:p>
        </w:tc>
        <w:tc>
          <w:tcPr>
            <w:tcW w:w="1018" w:type="dxa"/>
          </w:tcPr>
          <w:p w14:paraId="163733B2" w14:textId="3D6F575E" w:rsidR="00397793" w:rsidRDefault="00BF6A17" w:rsidP="00397793">
            <w:r>
              <w:t>5</w:t>
            </w:r>
            <w:r w:rsidR="00397793">
              <w:t xml:space="preserve"> %</w:t>
            </w:r>
          </w:p>
        </w:tc>
      </w:tr>
      <w:tr w:rsidR="00397793" w14:paraId="0537FBAE" w14:textId="77777777" w:rsidTr="00EC635B">
        <w:trPr>
          <w:cantSplit/>
        </w:trPr>
        <w:tc>
          <w:tcPr>
            <w:tcW w:w="599" w:type="dxa"/>
            <w:tcBorders>
              <w:right w:val="nil"/>
            </w:tcBorders>
          </w:tcPr>
          <w:p w14:paraId="5CBB3B85" w14:textId="77777777" w:rsidR="00397793" w:rsidRDefault="00397793" w:rsidP="00397793">
            <w:pPr>
              <w:pStyle w:val="ListParagraph"/>
              <w:numPr>
                <w:ilvl w:val="0"/>
                <w:numId w:val="17"/>
              </w:numPr>
            </w:pPr>
          </w:p>
        </w:tc>
        <w:tc>
          <w:tcPr>
            <w:tcW w:w="8010" w:type="dxa"/>
            <w:tcBorders>
              <w:left w:val="nil"/>
            </w:tcBorders>
          </w:tcPr>
          <w:p w14:paraId="15E74339" w14:textId="3CA3B814" w:rsidR="00397793" w:rsidRPr="00397793" w:rsidRDefault="00BF6A17" w:rsidP="00397793">
            <w:r>
              <w:t xml:space="preserve">Any other duties as allocated by the </w:t>
            </w:r>
            <w:r w:rsidR="00EC635B">
              <w:t>l</w:t>
            </w:r>
            <w:r>
              <w:t>ine manager following consultation with the post holder.</w:t>
            </w:r>
          </w:p>
        </w:tc>
        <w:tc>
          <w:tcPr>
            <w:tcW w:w="1018" w:type="dxa"/>
          </w:tcPr>
          <w:p w14:paraId="640A9661" w14:textId="6917E125" w:rsidR="00397793" w:rsidRDefault="00BF6A17" w:rsidP="00397793">
            <w:r>
              <w:t>5</w:t>
            </w:r>
            <w:r w:rsidR="00397793">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D1C9954" w14:textId="59368C6B" w:rsidR="0012209D" w:rsidRDefault="00467596" w:rsidP="00343D93">
            <w:r>
              <w:t>Other members of the</w:t>
            </w:r>
            <w:r w:rsidR="00F010C4">
              <w:t xml:space="preserve"> school</w:t>
            </w:r>
            <w:r w:rsidR="00DF2682">
              <w:t xml:space="preserve"> – Technical, Academic, Research and Students</w:t>
            </w:r>
          </w:p>
          <w:p w14:paraId="2EF299EB" w14:textId="77777777" w:rsidR="00467596" w:rsidRDefault="00467596" w:rsidP="00343D93">
            <w:r>
              <w:t>External customers</w:t>
            </w:r>
            <w:r w:rsidR="00DF2682">
              <w:t xml:space="preserve"> – UHS services </w:t>
            </w:r>
            <w:proofErr w:type="gramStart"/>
            <w:r w:rsidR="00DF2682">
              <w:t>i.e.</w:t>
            </w:r>
            <w:proofErr w:type="gramEnd"/>
            <w:r w:rsidR="00DF2682">
              <w:t xml:space="preserve"> Waste management</w:t>
            </w:r>
          </w:p>
          <w:p w14:paraId="15BF08B0" w14:textId="508E3B44" w:rsidR="005A3F49" w:rsidRDefault="005A3F49" w:rsidP="00343D93">
            <w:r>
              <w:t xml:space="preserve">                                 BAM</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2C6DE37A" w:rsidR="00343D93" w:rsidRDefault="0031572D" w:rsidP="00343D93">
            <w:r>
              <w:t xml:space="preserve">Personal protective equipment will be supplied and used according to risk assessment of individual tasks </w:t>
            </w:r>
            <w:proofErr w:type="gramStart"/>
            <w:r>
              <w:t>e.g.</w:t>
            </w:r>
            <w:proofErr w:type="gramEnd"/>
            <w:r>
              <w:t xml:space="preserve"> nitrile gloves, lab coat, mask and safety goggles.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45"/>
        <w:gridCol w:w="3349"/>
        <w:gridCol w:w="1319"/>
      </w:tblGrid>
      <w:tr w:rsidR="00013C10" w14:paraId="15BF08BA" w14:textId="77777777" w:rsidTr="26A57A65">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26A57A65">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1CA4DD8B" w14:textId="3C7683FA" w:rsidR="00467596" w:rsidRDefault="004D76AB" w:rsidP="00467596">
            <w:pPr>
              <w:spacing w:after="90"/>
            </w:pPr>
            <w:r>
              <w:t>GCSE English and Maths</w:t>
            </w:r>
          </w:p>
          <w:p w14:paraId="548DB003" w14:textId="26FD47FE" w:rsidR="00467596" w:rsidRDefault="00467596" w:rsidP="00467596">
            <w:pPr>
              <w:spacing w:after="90"/>
            </w:pPr>
          </w:p>
          <w:p w14:paraId="32D6E9DD" w14:textId="77777777" w:rsidR="00EF3B1B" w:rsidRDefault="00EF3B1B" w:rsidP="00467596">
            <w:pPr>
              <w:spacing w:after="90"/>
            </w:pPr>
            <w:r>
              <w:t>Able to apply a basic knowledge of established practice and procedures and display an awareness of customer needs.</w:t>
            </w:r>
          </w:p>
          <w:p w14:paraId="15BF08BC" w14:textId="540F3C2D" w:rsidR="00397793" w:rsidRDefault="00397793" w:rsidP="00467596">
            <w:pPr>
              <w:spacing w:after="90"/>
            </w:pPr>
            <w:r w:rsidRPr="00397793">
              <w:t>Ability to make effective use of simple relevant technical equipment.</w:t>
            </w:r>
          </w:p>
        </w:tc>
        <w:tc>
          <w:tcPr>
            <w:tcW w:w="3402" w:type="dxa"/>
          </w:tcPr>
          <w:p w14:paraId="4A083D6B" w14:textId="77777777" w:rsidR="00343D93" w:rsidRDefault="004D76AB" w:rsidP="00343D93">
            <w:pPr>
              <w:spacing w:after="90"/>
              <w:rPr>
                <w:szCs w:val="18"/>
              </w:rPr>
            </w:pPr>
            <w:r>
              <w:rPr>
                <w:szCs w:val="18"/>
              </w:rPr>
              <w:t>Learning gained through some work experience or training in a similar technical-based role.</w:t>
            </w:r>
          </w:p>
          <w:p w14:paraId="79CF69F7" w14:textId="77777777" w:rsidR="004D76AB" w:rsidRDefault="004D76AB" w:rsidP="00343D93">
            <w:pPr>
              <w:spacing w:after="90"/>
              <w:rPr>
                <w:szCs w:val="18"/>
              </w:rPr>
            </w:pPr>
          </w:p>
          <w:p w14:paraId="5C150E71" w14:textId="1A41BFB6" w:rsidR="004D76AB" w:rsidRDefault="004D76AB" w:rsidP="00343D93">
            <w:pPr>
              <w:spacing w:after="90"/>
              <w:rPr>
                <w:szCs w:val="18"/>
              </w:rPr>
            </w:pPr>
            <w:r>
              <w:rPr>
                <w:szCs w:val="18"/>
              </w:rPr>
              <w:t xml:space="preserve">Familiarity with Microsoft programs such as Outlook, </w:t>
            </w:r>
            <w:proofErr w:type="gramStart"/>
            <w:r>
              <w:rPr>
                <w:szCs w:val="18"/>
              </w:rPr>
              <w:t>Word</w:t>
            </w:r>
            <w:proofErr w:type="gramEnd"/>
            <w:r>
              <w:rPr>
                <w:szCs w:val="18"/>
              </w:rPr>
              <w:t xml:space="preserve"> and Teams.</w:t>
            </w:r>
          </w:p>
          <w:p w14:paraId="15BF08BD" w14:textId="7CFE972C" w:rsidR="004D76AB" w:rsidRPr="004D76AB" w:rsidRDefault="004D76AB" w:rsidP="00343D93">
            <w:pPr>
              <w:spacing w:after="90"/>
              <w:rPr>
                <w:szCs w:val="18"/>
              </w:rPr>
            </w:pPr>
            <w:r>
              <w:rPr>
                <w:szCs w:val="18"/>
              </w:rPr>
              <w:t>Knowledge and use of Excel.</w:t>
            </w:r>
          </w:p>
        </w:tc>
        <w:tc>
          <w:tcPr>
            <w:tcW w:w="1330" w:type="dxa"/>
          </w:tcPr>
          <w:p w14:paraId="15BF08BE" w14:textId="0D59B1FD" w:rsidR="00013C10" w:rsidRDefault="002047A0" w:rsidP="00343D93">
            <w:pPr>
              <w:spacing w:after="90"/>
            </w:pPr>
            <w:r>
              <w:t>CV</w:t>
            </w:r>
            <w:r w:rsidR="004B5F38">
              <w:t xml:space="preserve"> / Interview</w:t>
            </w:r>
          </w:p>
        </w:tc>
      </w:tr>
      <w:tr w:rsidR="00013C10" w14:paraId="15BF08C4" w14:textId="77777777" w:rsidTr="26A57A65">
        <w:tc>
          <w:tcPr>
            <w:tcW w:w="1617" w:type="dxa"/>
          </w:tcPr>
          <w:p w14:paraId="15BF08C0" w14:textId="2AA49305" w:rsidR="00013C10" w:rsidRPr="00FD5B0E" w:rsidRDefault="00013C10" w:rsidP="00746AEB">
            <w:r w:rsidRPr="00FD5B0E">
              <w:t xml:space="preserve">Planning </w:t>
            </w:r>
            <w:r w:rsidR="00746AEB">
              <w:t>and</w:t>
            </w:r>
            <w:r w:rsidRPr="00FD5B0E">
              <w:t xml:space="preserve"> organising</w:t>
            </w:r>
          </w:p>
        </w:tc>
        <w:tc>
          <w:tcPr>
            <w:tcW w:w="3402" w:type="dxa"/>
          </w:tcPr>
          <w:p w14:paraId="28C03F8C" w14:textId="77777777" w:rsidR="00013C10" w:rsidRDefault="00467596" w:rsidP="00702D64">
            <w:pPr>
              <w:spacing w:after="90"/>
            </w:pPr>
            <w:r>
              <w:t>Able to carry out allocated, prescribed tasks to time and to the standard required.</w:t>
            </w:r>
          </w:p>
          <w:p w14:paraId="15BF08C1" w14:textId="09E8B4B7" w:rsidR="002B594E" w:rsidRDefault="002B594E" w:rsidP="00702D64">
            <w:pPr>
              <w:spacing w:after="90"/>
            </w:pPr>
            <w:r>
              <w:t xml:space="preserve">Plan and prioritise </w:t>
            </w:r>
            <w:r w:rsidR="004B5F38">
              <w:t>workload</w:t>
            </w:r>
          </w:p>
        </w:tc>
        <w:tc>
          <w:tcPr>
            <w:tcW w:w="3402" w:type="dxa"/>
          </w:tcPr>
          <w:p w14:paraId="15BF08C2" w14:textId="641C7EB8" w:rsidR="00013C10" w:rsidRDefault="00013C10" w:rsidP="26A57A65">
            <w:pPr>
              <w:spacing w:after="90"/>
              <w:rPr>
                <w:szCs w:val="18"/>
              </w:rPr>
            </w:pPr>
          </w:p>
        </w:tc>
        <w:tc>
          <w:tcPr>
            <w:tcW w:w="1330" w:type="dxa"/>
          </w:tcPr>
          <w:p w14:paraId="15BF08C3" w14:textId="5C571990" w:rsidR="00013C10" w:rsidRDefault="002047A0" w:rsidP="00343D93">
            <w:pPr>
              <w:spacing w:after="90"/>
            </w:pPr>
            <w:r>
              <w:t>CV</w:t>
            </w:r>
            <w:r w:rsidR="004B5F38">
              <w:t xml:space="preserve"> / Interview</w:t>
            </w:r>
          </w:p>
        </w:tc>
      </w:tr>
      <w:tr w:rsidR="00013C10" w14:paraId="15BF08C9" w14:textId="77777777" w:rsidTr="26A57A65">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3EC0C3F3" w14:textId="77777777" w:rsidR="00013C10" w:rsidRDefault="00467596" w:rsidP="00702D64">
            <w:pPr>
              <w:spacing w:after="90"/>
            </w:pPr>
            <w:r>
              <w:t>Able to solve basic problems by adhering to established practices and procedures.</w:t>
            </w:r>
          </w:p>
          <w:p w14:paraId="15BF08C6" w14:textId="6EE16B51" w:rsidR="00467596" w:rsidRDefault="00467596" w:rsidP="00702D64">
            <w:pPr>
              <w:spacing w:after="90"/>
            </w:pPr>
            <w:r w:rsidRPr="00467596">
              <w:t>Able to use own judgement as to when to seek advice from a more senior colleague.</w:t>
            </w:r>
          </w:p>
        </w:tc>
        <w:tc>
          <w:tcPr>
            <w:tcW w:w="3402" w:type="dxa"/>
          </w:tcPr>
          <w:p w14:paraId="15BF08C7" w14:textId="206E391A" w:rsidR="00013C10" w:rsidRDefault="00013C10" w:rsidP="00343D93">
            <w:pPr>
              <w:spacing w:after="90"/>
            </w:pPr>
          </w:p>
        </w:tc>
        <w:tc>
          <w:tcPr>
            <w:tcW w:w="1330" w:type="dxa"/>
          </w:tcPr>
          <w:p w14:paraId="15BF08C8" w14:textId="308263AC" w:rsidR="00013C10" w:rsidRDefault="002047A0" w:rsidP="00343D93">
            <w:pPr>
              <w:spacing w:after="90"/>
            </w:pPr>
            <w:r>
              <w:t>CV</w:t>
            </w:r>
            <w:r w:rsidR="00E84987">
              <w:t xml:space="preserve"> / Interview</w:t>
            </w:r>
          </w:p>
        </w:tc>
      </w:tr>
      <w:tr w:rsidR="00013C10" w14:paraId="15BF08CE" w14:textId="77777777" w:rsidTr="26A57A65">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A182A90" w14:textId="77777777" w:rsidR="00013C10" w:rsidRDefault="00467596" w:rsidP="00702D64">
            <w:pPr>
              <w:spacing w:after="90"/>
            </w:pPr>
            <w:r>
              <w:t>Able to actively participate in the team.</w:t>
            </w:r>
          </w:p>
          <w:p w14:paraId="15BF08CB" w14:textId="6FDA77B2" w:rsidR="00467596" w:rsidRDefault="00467596" w:rsidP="00702D64">
            <w:pPr>
              <w:spacing w:after="90"/>
            </w:pPr>
            <w:r>
              <w:t>Able to maintain a positive outlook and show flexibility to new ideas and approaches, consistently achieving service standards.</w:t>
            </w:r>
          </w:p>
        </w:tc>
        <w:tc>
          <w:tcPr>
            <w:tcW w:w="3402" w:type="dxa"/>
          </w:tcPr>
          <w:p w14:paraId="15BF08CC" w14:textId="7544602E" w:rsidR="00013C10" w:rsidRDefault="00E84987" w:rsidP="00343D93">
            <w:pPr>
              <w:spacing w:after="90"/>
            </w:pPr>
            <w:proofErr w:type="gramStart"/>
            <w:r>
              <w:t>Past experience</w:t>
            </w:r>
            <w:proofErr w:type="gramEnd"/>
            <w:r>
              <w:t xml:space="preserve"> of working within a team and /or working </w:t>
            </w:r>
            <w:r w:rsidR="00125C46">
              <w:t>collaboratively.</w:t>
            </w:r>
          </w:p>
        </w:tc>
        <w:tc>
          <w:tcPr>
            <w:tcW w:w="1330" w:type="dxa"/>
          </w:tcPr>
          <w:p w14:paraId="15BF08CD" w14:textId="4A896766" w:rsidR="00013C10" w:rsidRDefault="002047A0" w:rsidP="00343D93">
            <w:pPr>
              <w:spacing w:after="90"/>
            </w:pPr>
            <w:r>
              <w:t>CV</w:t>
            </w:r>
            <w:r w:rsidR="00125C46">
              <w:t xml:space="preserve"> / Interview</w:t>
            </w:r>
          </w:p>
        </w:tc>
      </w:tr>
      <w:tr w:rsidR="00013C10" w14:paraId="15BF08D3" w14:textId="77777777" w:rsidTr="26A57A65">
        <w:tc>
          <w:tcPr>
            <w:tcW w:w="1617" w:type="dxa"/>
          </w:tcPr>
          <w:p w14:paraId="15BF08CF" w14:textId="1C25C3EF" w:rsidR="00013C10" w:rsidRPr="00FD5B0E" w:rsidRDefault="00013C10" w:rsidP="00321CAA">
            <w:r w:rsidRPr="00FD5B0E">
              <w:t xml:space="preserve">Communicating </w:t>
            </w:r>
            <w:r w:rsidR="00746AEB">
              <w:t>and</w:t>
            </w:r>
            <w:r w:rsidRPr="00FD5B0E">
              <w:t xml:space="preserve"> influencing</w:t>
            </w:r>
          </w:p>
        </w:tc>
        <w:tc>
          <w:tcPr>
            <w:tcW w:w="3402" w:type="dxa"/>
          </w:tcPr>
          <w:p w14:paraId="41EEC0BF" w14:textId="1CD6D762" w:rsidR="00397793" w:rsidRDefault="00397793" w:rsidP="00702D64">
            <w:pPr>
              <w:spacing w:after="90"/>
            </w:pPr>
            <w:r>
              <w:t xml:space="preserve">Able to communicate effectively, obtain and provide basic information and assistance as required.  </w:t>
            </w:r>
          </w:p>
          <w:p w14:paraId="15BF08D0" w14:textId="4C1163FD" w:rsidR="00397793" w:rsidRDefault="26A57A65" w:rsidP="26A57A65">
            <w:pPr>
              <w:spacing w:after="90"/>
              <w:rPr>
                <w:szCs w:val="18"/>
              </w:rPr>
            </w:pPr>
            <w:r w:rsidRPr="26A57A65">
              <w:rPr>
                <w:szCs w:val="18"/>
              </w:rPr>
              <w:t xml:space="preserve">Able to gather information and respond appropriately to requests from colleagues, </w:t>
            </w:r>
            <w:r w:rsidR="003551C6" w:rsidRPr="26A57A65">
              <w:rPr>
                <w:szCs w:val="18"/>
              </w:rPr>
              <w:t>students,</w:t>
            </w:r>
            <w:r w:rsidRPr="26A57A65">
              <w:rPr>
                <w:szCs w:val="18"/>
              </w:rPr>
              <w:t xml:space="preserve"> and visitors. </w:t>
            </w:r>
          </w:p>
        </w:tc>
        <w:tc>
          <w:tcPr>
            <w:tcW w:w="3402" w:type="dxa"/>
          </w:tcPr>
          <w:p w14:paraId="15BF08D1" w14:textId="6F8313F9" w:rsidR="00013C10" w:rsidRDefault="00013C10" w:rsidP="00343D93">
            <w:pPr>
              <w:spacing w:after="90"/>
            </w:pPr>
          </w:p>
        </w:tc>
        <w:tc>
          <w:tcPr>
            <w:tcW w:w="1330" w:type="dxa"/>
          </w:tcPr>
          <w:p w14:paraId="15BF08D2" w14:textId="16592C5F" w:rsidR="00013C10" w:rsidRDefault="002047A0" w:rsidP="00343D93">
            <w:pPr>
              <w:spacing w:after="90"/>
            </w:pPr>
            <w:r>
              <w:t>CV</w:t>
            </w:r>
            <w:r w:rsidR="00D3694E">
              <w:t xml:space="preserve"> / Interview</w:t>
            </w:r>
          </w:p>
        </w:tc>
      </w:tr>
      <w:tr w:rsidR="00013C10" w14:paraId="15BF08D8" w14:textId="77777777" w:rsidTr="26A57A65">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D299C2D" w14:textId="77777777" w:rsidR="00013C10" w:rsidRDefault="00C96DBF" w:rsidP="00702D64">
            <w:pPr>
              <w:spacing w:after="90"/>
            </w:pPr>
            <w:r>
              <w:t>Demonstrate the Southampton Behaviours and work</w:t>
            </w:r>
            <w:r w:rsidR="008B0C7C">
              <w:t xml:space="preserve"> with colleagues to embed them as a way of working within the team.</w:t>
            </w:r>
          </w:p>
          <w:p w14:paraId="15BF08D5" w14:textId="428C5870" w:rsidR="008B0C7C" w:rsidRDefault="008B0C7C" w:rsidP="00702D64">
            <w:pPr>
              <w:spacing w:after="90"/>
            </w:pPr>
          </w:p>
        </w:tc>
        <w:tc>
          <w:tcPr>
            <w:tcW w:w="3402" w:type="dxa"/>
          </w:tcPr>
          <w:p w14:paraId="15BF08D6" w14:textId="257D2973" w:rsidR="00013C10" w:rsidRDefault="000A380A" w:rsidP="00343D93">
            <w:pPr>
              <w:spacing w:after="90"/>
            </w:pPr>
            <w:r>
              <w:t>Be mindful of sustainability</w:t>
            </w:r>
            <w:r w:rsidR="003551C6">
              <w:t xml:space="preserve"> and aim to improve.</w:t>
            </w:r>
          </w:p>
        </w:tc>
        <w:tc>
          <w:tcPr>
            <w:tcW w:w="1330" w:type="dxa"/>
          </w:tcPr>
          <w:p w14:paraId="15BF08D7" w14:textId="11732540" w:rsidR="00013C10" w:rsidRDefault="002047A0" w:rsidP="00343D93">
            <w:pPr>
              <w:spacing w:after="90"/>
            </w:pPr>
            <w:r>
              <w:t xml:space="preserve">CV </w:t>
            </w:r>
            <w:r w:rsidR="00D3694E">
              <w:t>/ Interview</w:t>
            </w:r>
          </w:p>
        </w:tc>
      </w:tr>
      <w:tr w:rsidR="00013C10" w14:paraId="15BF08DD" w14:textId="77777777" w:rsidTr="26A57A65">
        <w:tc>
          <w:tcPr>
            <w:tcW w:w="1617" w:type="dxa"/>
          </w:tcPr>
          <w:p w14:paraId="15BF08D9" w14:textId="77777777" w:rsidR="00013C10" w:rsidRPr="00FD5B0E" w:rsidRDefault="00013C10" w:rsidP="00321CAA">
            <w:r w:rsidRPr="00FD5B0E">
              <w:t>Special requirements</w:t>
            </w:r>
          </w:p>
        </w:tc>
        <w:tc>
          <w:tcPr>
            <w:tcW w:w="3402" w:type="dxa"/>
          </w:tcPr>
          <w:p w14:paraId="15BF08DA" w14:textId="495E85C6" w:rsidR="00013C10" w:rsidRDefault="00397793" w:rsidP="00343D93">
            <w:pPr>
              <w:spacing w:after="90"/>
            </w:pPr>
            <w:r w:rsidRPr="00397793">
              <w:t>Willingness to undertake Health and Safety training specific to role</w:t>
            </w:r>
            <w:r w:rsidR="001A6C51">
              <w:t>, including online training.</w:t>
            </w:r>
          </w:p>
        </w:tc>
        <w:tc>
          <w:tcPr>
            <w:tcW w:w="3402" w:type="dxa"/>
          </w:tcPr>
          <w:p w14:paraId="15BF08DB" w14:textId="77777777" w:rsidR="00013C10" w:rsidRDefault="00013C10" w:rsidP="00343D93">
            <w:pPr>
              <w:spacing w:after="90"/>
            </w:pPr>
          </w:p>
        </w:tc>
        <w:tc>
          <w:tcPr>
            <w:tcW w:w="1330" w:type="dxa"/>
          </w:tcPr>
          <w:p w14:paraId="15BF08DC" w14:textId="1EE0A7DC" w:rsidR="00013C10" w:rsidRDefault="002047A0" w:rsidP="00343D93">
            <w:pPr>
              <w:spacing w:after="90"/>
            </w:pPr>
            <w:r>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5241F"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46F0739" w:rsidR="00D3349E" w:rsidRDefault="0085241F" w:rsidP="00E264FD">
            <w:sdt>
              <w:sdtPr>
                <w:id w:val="-174965147"/>
                <w14:checkbox>
                  <w14:checked w14:val="1"/>
                  <w14:checkedState w14:val="2612" w14:font="MS Gothic"/>
                  <w14:uncheckedState w14:val="2610" w14:font="MS Gothic"/>
                </w14:checkbox>
              </w:sdtPr>
              <w:sdtEndPr/>
              <w:sdtContent>
                <w:r w:rsidR="001E7161">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0E5DC0DB" w:rsidR="0012209D" w:rsidRPr="009957AE" w:rsidRDefault="00273398" w:rsidP="00321CAA">
            <w:pPr>
              <w:rPr>
                <w:sz w:val="16"/>
                <w:szCs w:val="16"/>
              </w:rPr>
            </w:pPr>
            <w:r>
              <w:rPr>
                <w:sz w:val="16"/>
                <w:szCs w:val="16"/>
              </w:rPr>
              <w:t>X</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3DBC42DD" w:rsidR="0012209D" w:rsidRPr="009957AE" w:rsidRDefault="00273398" w:rsidP="00321CAA">
            <w:pPr>
              <w:rPr>
                <w:sz w:val="16"/>
                <w:szCs w:val="16"/>
              </w:rPr>
            </w:pPr>
            <w:r>
              <w:rPr>
                <w:sz w:val="16"/>
                <w:szCs w:val="16"/>
              </w:rPr>
              <w:t>X</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A5DDFB0" w:rsidR="0012209D" w:rsidRPr="009957AE" w:rsidRDefault="00273398" w:rsidP="00321CAA">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54FB22C4" w:rsidR="0012209D" w:rsidRPr="009957AE" w:rsidRDefault="002047A0"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E5B671C" w:rsidR="0012209D" w:rsidRPr="009957AE" w:rsidRDefault="00273398"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138F86E6" w:rsidR="0012209D" w:rsidRPr="009957AE" w:rsidRDefault="00273398" w:rsidP="00321CAA">
            <w:pPr>
              <w:rPr>
                <w:sz w:val="16"/>
                <w:szCs w:val="16"/>
              </w:rPr>
            </w:pPr>
            <w:r>
              <w:rPr>
                <w:sz w:val="16"/>
                <w:szCs w:val="16"/>
              </w:rPr>
              <w:t>X</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57A4A765" w:rsidR="0012209D" w:rsidRPr="009957AE" w:rsidRDefault="002047A0"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66DAD961" w:rsidR="0012209D" w:rsidRPr="009957AE" w:rsidRDefault="002047A0" w:rsidP="00321CAA">
            <w:pPr>
              <w:rPr>
                <w:sz w:val="16"/>
                <w:szCs w:val="16"/>
              </w:rPr>
            </w:pPr>
            <w:r>
              <w:rPr>
                <w:sz w:val="16"/>
                <w:szCs w:val="16"/>
              </w:rPr>
              <w:t>N/A</w:t>
            </w: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90A3933" w:rsidR="0012209D" w:rsidRPr="009957AE" w:rsidRDefault="002047A0" w:rsidP="00321CAA">
            <w:pPr>
              <w:rPr>
                <w:sz w:val="16"/>
                <w:szCs w:val="16"/>
              </w:rPr>
            </w:pPr>
            <w:r>
              <w:rPr>
                <w:sz w:val="16"/>
                <w:szCs w:val="16"/>
              </w:rPr>
              <w:t>N/A</w:t>
            </w: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632F0537" w:rsidR="0012209D" w:rsidRPr="009957AE" w:rsidRDefault="002047A0" w:rsidP="00321CAA">
            <w:pPr>
              <w:rPr>
                <w:sz w:val="16"/>
                <w:szCs w:val="16"/>
              </w:rPr>
            </w:pPr>
            <w:r>
              <w:rPr>
                <w:sz w:val="16"/>
                <w:szCs w:val="16"/>
              </w:rPr>
              <w:t>N/A</w:t>
            </w: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603C124A" w:rsidR="0012209D" w:rsidRPr="009957AE" w:rsidRDefault="002047A0"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0436E46C" w:rsidR="0012209D" w:rsidRPr="009957AE" w:rsidRDefault="00273398" w:rsidP="00321CAA">
            <w:pPr>
              <w:rPr>
                <w:sz w:val="16"/>
                <w:szCs w:val="16"/>
              </w:rPr>
            </w:pPr>
            <w:r>
              <w:rPr>
                <w:sz w:val="16"/>
                <w:szCs w:val="16"/>
              </w:rPr>
              <w:t>X</w:t>
            </w: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48E5C5EC" w:rsidR="0012209D" w:rsidRPr="009957AE" w:rsidRDefault="00273398" w:rsidP="00321CAA">
            <w:pPr>
              <w:rPr>
                <w:sz w:val="16"/>
                <w:szCs w:val="16"/>
              </w:rPr>
            </w:pPr>
            <w:r>
              <w:rPr>
                <w:sz w:val="16"/>
                <w:szCs w:val="16"/>
              </w:rPr>
              <w:t>X</w:t>
            </w: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10BDC8D2" w:rsidR="0012209D" w:rsidRPr="009957AE" w:rsidRDefault="002047A0" w:rsidP="00321CAA">
            <w:pPr>
              <w:rPr>
                <w:sz w:val="16"/>
                <w:szCs w:val="16"/>
              </w:rPr>
            </w:pPr>
            <w:r>
              <w:rPr>
                <w:sz w:val="16"/>
                <w:szCs w:val="16"/>
              </w:rPr>
              <w:t>N/A</w:t>
            </w: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0DC89298" w:rsidR="0012209D" w:rsidRPr="009957AE" w:rsidRDefault="002047A0" w:rsidP="00321CAA">
            <w:pPr>
              <w:rPr>
                <w:sz w:val="16"/>
                <w:szCs w:val="16"/>
              </w:rPr>
            </w:pPr>
            <w:r>
              <w:rPr>
                <w:sz w:val="16"/>
                <w:szCs w:val="16"/>
              </w:rPr>
              <w:t>N/A</w:t>
            </w: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691F1B89" w:rsidR="0012209D" w:rsidRPr="009957AE" w:rsidRDefault="00853A8D" w:rsidP="00321CAA">
            <w:pPr>
              <w:rPr>
                <w:sz w:val="16"/>
                <w:szCs w:val="16"/>
              </w:rPr>
            </w:pPr>
            <w:r>
              <w:rPr>
                <w:sz w:val="16"/>
                <w:szCs w:val="16"/>
              </w:rPr>
              <w:t>X</w:t>
            </w: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69704955" w:rsidR="0012209D" w:rsidRPr="009957AE" w:rsidRDefault="00853A8D" w:rsidP="00321CAA">
            <w:pPr>
              <w:rPr>
                <w:sz w:val="16"/>
                <w:szCs w:val="16"/>
              </w:rPr>
            </w:pPr>
            <w:r>
              <w:rPr>
                <w:sz w:val="16"/>
                <w:szCs w:val="16"/>
              </w:rPr>
              <w:t>X</w:t>
            </w: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13BA37AB" w:rsidR="0012209D" w:rsidRPr="009957AE" w:rsidRDefault="00853A8D" w:rsidP="00321CAA">
            <w:pPr>
              <w:rPr>
                <w:sz w:val="16"/>
                <w:szCs w:val="16"/>
              </w:rPr>
            </w:pPr>
            <w:r>
              <w:rPr>
                <w:sz w:val="16"/>
                <w:szCs w:val="16"/>
              </w:rPr>
              <w:t>X</w:t>
            </w: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69F66346" w:rsidR="0012209D" w:rsidRPr="009957AE" w:rsidRDefault="00853A8D" w:rsidP="00321CAA">
            <w:pPr>
              <w:rPr>
                <w:sz w:val="16"/>
                <w:szCs w:val="16"/>
              </w:rPr>
            </w:pPr>
            <w:r>
              <w:rPr>
                <w:sz w:val="16"/>
                <w:szCs w:val="16"/>
              </w:rPr>
              <w:t>X</w:t>
            </w: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2C4B7190" w:rsidR="0012209D" w:rsidRPr="009957AE" w:rsidRDefault="00853A8D" w:rsidP="00321CAA">
            <w:pPr>
              <w:rPr>
                <w:sz w:val="16"/>
                <w:szCs w:val="16"/>
              </w:rPr>
            </w:pPr>
            <w:r>
              <w:rPr>
                <w:sz w:val="16"/>
                <w:szCs w:val="16"/>
              </w:rPr>
              <w:t>X</w:t>
            </w: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655061D3" w:rsidR="0012209D" w:rsidRPr="009957AE" w:rsidRDefault="00853A8D" w:rsidP="00321CAA">
            <w:pPr>
              <w:rPr>
                <w:sz w:val="16"/>
                <w:szCs w:val="16"/>
              </w:rPr>
            </w:pPr>
            <w:r>
              <w:rPr>
                <w:sz w:val="16"/>
                <w:szCs w:val="16"/>
              </w:rPr>
              <w:t>X</w:t>
            </w: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37D24DD5" w:rsidR="0012209D" w:rsidRPr="009957AE" w:rsidRDefault="002047A0" w:rsidP="00321CAA">
            <w:pPr>
              <w:rPr>
                <w:sz w:val="16"/>
                <w:szCs w:val="16"/>
              </w:rPr>
            </w:pPr>
            <w:r>
              <w:rPr>
                <w:sz w:val="16"/>
                <w:szCs w:val="16"/>
              </w:rPr>
              <w:t>N/A</w:t>
            </w: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C2C6FBE" w:rsidR="0012209D" w:rsidRPr="009957AE" w:rsidRDefault="002047A0" w:rsidP="00321CAA">
            <w:pPr>
              <w:rPr>
                <w:sz w:val="16"/>
                <w:szCs w:val="16"/>
              </w:rPr>
            </w:pPr>
            <w:r>
              <w:rPr>
                <w:sz w:val="16"/>
                <w:szCs w:val="16"/>
              </w:rPr>
              <w:t>N/A</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1EB017A2" w:rsidR="0012209D" w:rsidRPr="009957AE" w:rsidRDefault="002047A0" w:rsidP="00321CAA">
            <w:pPr>
              <w:rPr>
                <w:sz w:val="16"/>
                <w:szCs w:val="16"/>
              </w:rPr>
            </w:pPr>
            <w:r>
              <w:rPr>
                <w:sz w:val="16"/>
                <w:szCs w:val="16"/>
              </w:rPr>
              <w:t>N/A</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24E9683D" w:rsidR="0012209D" w:rsidRPr="009957AE" w:rsidRDefault="002047A0" w:rsidP="00321CAA">
            <w:pPr>
              <w:rPr>
                <w:sz w:val="16"/>
                <w:szCs w:val="16"/>
              </w:rPr>
            </w:pPr>
            <w:r>
              <w:rPr>
                <w:sz w:val="16"/>
                <w:szCs w:val="16"/>
              </w:rPr>
              <w:t>N/A</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1E188" w14:textId="77777777" w:rsidR="00094D61" w:rsidRDefault="00094D61">
      <w:r>
        <w:separator/>
      </w:r>
    </w:p>
    <w:p w14:paraId="0D05C9F1" w14:textId="77777777" w:rsidR="00094D61" w:rsidRDefault="00094D61"/>
  </w:endnote>
  <w:endnote w:type="continuationSeparator" w:id="0">
    <w:p w14:paraId="33D058E9" w14:textId="77777777" w:rsidR="00094D61" w:rsidRDefault="00094D61">
      <w:r>
        <w:continuationSeparator/>
      </w:r>
    </w:p>
    <w:p w14:paraId="5AEFAF85" w14:textId="77777777" w:rsidR="00094D61" w:rsidRDefault="00094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1BBD6FB8" w:rsidR="00062768" w:rsidRDefault="0085241F" w:rsidP="00397793">
    <w:pPr>
      <w:pStyle w:val="ContinuationFooter"/>
    </w:pPr>
    <w:r>
      <w:fldChar w:fldCharType="begin"/>
    </w:r>
    <w:r>
      <w:instrText xml:space="preserve"> FILENAME   \* MERGEFORMAT </w:instrText>
    </w:r>
    <w:r>
      <w:fldChar w:fldCharType="separate"/>
    </w:r>
    <w:r w:rsidR="002F6874">
      <w:t>HDH</w:t>
    </w:r>
    <w:r w:rsidR="00E264FD">
      <w:t xml:space="preserve"> </w:t>
    </w:r>
    <w:r>
      <w:fldChar w:fldCharType="end"/>
    </w:r>
    <w:r w:rsidR="00397793">
      <w:t>TAE</w:t>
    </w:r>
    <w:r w:rsidR="00746AEB">
      <w:t xml:space="preserve"> Level </w:t>
    </w:r>
    <w:r w:rsidR="00467596">
      <w:t>1b</w:t>
    </w:r>
    <w:r w:rsidR="002F6874">
      <w:t xml:space="preserve"> v1</w:t>
    </w:r>
    <w:r w:rsidR="00CB1F23">
      <w:ptab w:relativeTo="margin" w:alignment="right" w:leader="none"/>
    </w:r>
    <w:r w:rsidR="00CB1F23">
      <w:fldChar w:fldCharType="begin"/>
    </w:r>
    <w:r w:rsidR="00CB1F23">
      <w:instrText xml:space="preserve"> PAGE   \* MERGEFORMAT </w:instrText>
    </w:r>
    <w:r w:rsidR="00CB1F23">
      <w:fldChar w:fldCharType="separate"/>
    </w:r>
    <w:r w:rsidR="0027060E">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DD4EA" w14:textId="77777777" w:rsidR="00094D61" w:rsidRDefault="00094D61">
      <w:r>
        <w:separator/>
      </w:r>
    </w:p>
    <w:p w14:paraId="272DE256" w14:textId="77777777" w:rsidR="00094D61" w:rsidRDefault="00094D61"/>
  </w:footnote>
  <w:footnote w:type="continuationSeparator" w:id="0">
    <w:p w14:paraId="03333684" w14:textId="77777777" w:rsidR="00094D61" w:rsidRDefault="00094D61">
      <w:r>
        <w:continuationSeparator/>
      </w:r>
    </w:p>
    <w:p w14:paraId="5EBF1BFA" w14:textId="77777777" w:rsidR="00094D61" w:rsidRDefault="00094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9" w:type="dxa"/>
      <w:tblLayout w:type="fixed"/>
      <w:tblCellMar>
        <w:left w:w="0" w:type="dxa"/>
        <w:right w:w="0" w:type="dxa"/>
      </w:tblCellMar>
      <w:tblLook w:val="00A0" w:firstRow="1" w:lastRow="0" w:firstColumn="1" w:lastColumn="0" w:noHBand="0" w:noVBand="0"/>
    </w:tblPr>
    <w:tblGrid>
      <w:gridCol w:w="9629"/>
    </w:tblGrid>
    <w:tr w:rsidR="00062768" w14:paraId="15BF0981" w14:textId="77777777" w:rsidTr="0027060E">
      <w:trPr>
        <w:trHeight w:hRule="exact" w:val="83"/>
      </w:trPr>
      <w:tc>
        <w:tcPr>
          <w:tcW w:w="9629" w:type="dxa"/>
        </w:tcPr>
        <w:p w14:paraId="15BF0980" w14:textId="77777777" w:rsidR="00062768" w:rsidRDefault="00062768" w:rsidP="0029789A">
          <w:pPr>
            <w:pStyle w:val="Header"/>
          </w:pPr>
        </w:p>
      </w:tc>
    </w:tr>
    <w:tr w:rsidR="00062768" w14:paraId="15BF0983" w14:textId="77777777" w:rsidTr="0027060E">
      <w:trPr>
        <w:trHeight w:val="436"/>
      </w:trPr>
      <w:tc>
        <w:tcPr>
          <w:tcW w:w="962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5972D6CA" w:rsidR="0005274A" w:rsidRPr="0005274A" w:rsidRDefault="00F84583" w:rsidP="0027060E">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526289157">
    <w:abstractNumId w:val="17"/>
  </w:num>
  <w:num w:numId="2" w16cid:durableId="180239998">
    <w:abstractNumId w:val="0"/>
  </w:num>
  <w:num w:numId="3" w16cid:durableId="985889443">
    <w:abstractNumId w:val="13"/>
  </w:num>
  <w:num w:numId="4" w16cid:durableId="1639455257">
    <w:abstractNumId w:val="9"/>
  </w:num>
  <w:num w:numId="5" w16cid:durableId="1061562035">
    <w:abstractNumId w:val="10"/>
  </w:num>
  <w:num w:numId="6" w16cid:durableId="386491443">
    <w:abstractNumId w:val="7"/>
  </w:num>
  <w:num w:numId="7" w16cid:durableId="2132898759">
    <w:abstractNumId w:val="3"/>
  </w:num>
  <w:num w:numId="8" w16cid:durableId="443579136">
    <w:abstractNumId w:val="5"/>
  </w:num>
  <w:num w:numId="9" w16cid:durableId="551692590">
    <w:abstractNumId w:val="1"/>
  </w:num>
  <w:num w:numId="10" w16cid:durableId="731079400">
    <w:abstractNumId w:val="8"/>
  </w:num>
  <w:num w:numId="11" w16cid:durableId="986400533">
    <w:abstractNumId w:val="4"/>
  </w:num>
  <w:num w:numId="12" w16cid:durableId="649942651">
    <w:abstractNumId w:val="14"/>
  </w:num>
  <w:num w:numId="13" w16cid:durableId="1358433654">
    <w:abstractNumId w:val="15"/>
  </w:num>
  <w:num w:numId="14" w16cid:durableId="583032284">
    <w:abstractNumId w:val="6"/>
  </w:num>
  <w:num w:numId="15" w16cid:durableId="1251891749">
    <w:abstractNumId w:val="2"/>
  </w:num>
  <w:num w:numId="16" w16cid:durableId="1960648903">
    <w:abstractNumId w:val="11"/>
  </w:num>
  <w:num w:numId="17" w16cid:durableId="1242373171">
    <w:abstractNumId w:val="12"/>
  </w:num>
  <w:num w:numId="18" w16cid:durableId="19053378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7A92"/>
    <w:rsid w:val="0005274A"/>
    <w:rsid w:val="00062768"/>
    <w:rsid w:val="00063081"/>
    <w:rsid w:val="00064F3A"/>
    <w:rsid w:val="00071653"/>
    <w:rsid w:val="000824F4"/>
    <w:rsid w:val="00094D61"/>
    <w:rsid w:val="000978E8"/>
    <w:rsid w:val="000A380A"/>
    <w:rsid w:val="000B1DED"/>
    <w:rsid w:val="000B4E5A"/>
    <w:rsid w:val="00102BCB"/>
    <w:rsid w:val="0012209D"/>
    <w:rsid w:val="00125C46"/>
    <w:rsid w:val="001532E2"/>
    <w:rsid w:val="00156F2F"/>
    <w:rsid w:val="0018144C"/>
    <w:rsid w:val="001840EA"/>
    <w:rsid w:val="001A6C51"/>
    <w:rsid w:val="001B6986"/>
    <w:rsid w:val="001C5C5C"/>
    <w:rsid w:val="001D0B37"/>
    <w:rsid w:val="001D5201"/>
    <w:rsid w:val="001E24BE"/>
    <w:rsid w:val="001E7161"/>
    <w:rsid w:val="002047A0"/>
    <w:rsid w:val="00205458"/>
    <w:rsid w:val="00222453"/>
    <w:rsid w:val="00222FB7"/>
    <w:rsid w:val="00236BFE"/>
    <w:rsid w:val="00241441"/>
    <w:rsid w:val="0024539C"/>
    <w:rsid w:val="00254722"/>
    <w:rsid w:val="002547F5"/>
    <w:rsid w:val="00260333"/>
    <w:rsid w:val="00260B1D"/>
    <w:rsid w:val="00263D5E"/>
    <w:rsid w:val="00266C6A"/>
    <w:rsid w:val="0027060E"/>
    <w:rsid w:val="00273398"/>
    <w:rsid w:val="0028509A"/>
    <w:rsid w:val="0029789A"/>
    <w:rsid w:val="002A70BE"/>
    <w:rsid w:val="002B594E"/>
    <w:rsid w:val="002C6198"/>
    <w:rsid w:val="002D4DF4"/>
    <w:rsid w:val="002F6874"/>
    <w:rsid w:val="00313CC8"/>
    <w:rsid w:val="0031572D"/>
    <w:rsid w:val="003178D9"/>
    <w:rsid w:val="0034151E"/>
    <w:rsid w:val="00343D93"/>
    <w:rsid w:val="003551C6"/>
    <w:rsid w:val="00364B2C"/>
    <w:rsid w:val="003701F7"/>
    <w:rsid w:val="00396001"/>
    <w:rsid w:val="00397793"/>
    <w:rsid w:val="003B0262"/>
    <w:rsid w:val="003B7540"/>
    <w:rsid w:val="004263FE"/>
    <w:rsid w:val="00434925"/>
    <w:rsid w:val="00463797"/>
    <w:rsid w:val="00467596"/>
    <w:rsid w:val="00474D00"/>
    <w:rsid w:val="004B2A50"/>
    <w:rsid w:val="004B5F38"/>
    <w:rsid w:val="004C0252"/>
    <w:rsid w:val="004D76AB"/>
    <w:rsid w:val="0051744C"/>
    <w:rsid w:val="00524005"/>
    <w:rsid w:val="00534F0E"/>
    <w:rsid w:val="00541CE0"/>
    <w:rsid w:val="005534E1"/>
    <w:rsid w:val="00573487"/>
    <w:rsid w:val="00580CBF"/>
    <w:rsid w:val="005907B3"/>
    <w:rsid w:val="005949FA"/>
    <w:rsid w:val="005961F6"/>
    <w:rsid w:val="005A3F49"/>
    <w:rsid w:val="005D44D1"/>
    <w:rsid w:val="006249FD"/>
    <w:rsid w:val="00651280"/>
    <w:rsid w:val="00680547"/>
    <w:rsid w:val="00695D76"/>
    <w:rsid w:val="006B1AF6"/>
    <w:rsid w:val="006F44EB"/>
    <w:rsid w:val="00702D64"/>
    <w:rsid w:val="0070376B"/>
    <w:rsid w:val="00704F34"/>
    <w:rsid w:val="00746AEB"/>
    <w:rsid w:val="00761108"/>
    <w:rsid w:val="0079197B"/>
    <w:rsid w:val="00791A2A"/>
    <w:rsid w:val="007A7925"/>
    <w:rsid w:val="007C22CC"/>
    <w:rsid w:val="007C6FAA"/>
    <w:rsid w:val="007E2D19"/>
    <w:rsid w:val="007F2AEA"/>
    <w:rsid w:val="00813365"/>
    <w:rsid w:val="00813A2C"/>
    <w:rsid w:val="0082020C"/>
    <w:rsid w:val="0082075E"/>
    <w:rsid w:val="00823E30"/>
    <w:rsid w:val="008443D8"/>
    <w:rsid w:val="0085241F"/>
    <w:rsid w:val="00853A8D"/>
    <w:rsid w:val="00854B1E"/>
    <w:rsid w:val="00856B8A"/>
    <w:rsid w:val="00876272"/>
    <w:rsid w:val="00883499"/>
    <w:rsid w:val="00885FD1"/>
    <w:rsid w:val="008B0C7C"/>
    <w:rsid w:val="008D52C9"/>
    <w:rsid w:val="008F03C7"/>
    <w:rsid w:val="009064A9"/>
    <w:rsid w:val="00945F4B"/>
    <w:rsid w:val="009464AF"/>
    <w:rsid w:val="00954E47"/>
    <w:rsid w:val="00965BFB"/>
    <w:rsid w:val="00970E28"/>
    <w:rsid w:val="0098120F"/>
    <w:rsid w:val="009910C0"/>
    <w:rsid w:val="00996476"/>
    <w:rsid w:val="009A7B4A"/>
    <w:rsid w:val="00A021B7"/>
    <w:rsid w:val="00A131D9"/>
    <w:rsid w:val="00A14888"/>
    <w:rsid w:val="00A23226"/>
    <w:rsid w:val="00A34296"/>
    <w:rsid w:val="00A521A9"/>
    <w:rsid w:val="00A83DAF"/>
    <w:rsid w:val="00A925C0"/>
    <w:rsid w:val="00A9524F"/>
    <w:rsid w:val="00AA3CB5"/>
    <w:rsid w:val="00AC2B17"/>
    <w:rsid w:val="00AE1CA0"/>
    <w:rsid w:val="00AE39DC"/>
    <w:rsid w:val="00AE4DC4"/>
    <w:rsid w:val="00AF1878"/>
    <w:rsid w:val="00AF38E7"/>
    <w:rsid w:val="00B14260"/>
    <w:rsid w:val="00B430BB"/>
    <w:rsid w:val="00B84C12"/>
    <w:rsid w:val="00BB4A42"/>
    <w:rsid w:val="00BB7845"/>
    <w:rsid w:val="00BF1CC6"/>
    <w:rsid w:val="00BF6A17"/>
    <w:rsid w:val="00C17128"/>
    <w:rsid w:val="00C612B2"/>
    <w:rsid w:val="00C907D0"/>
    <w:rsid w:val="00C96DBF"/>
    <w:rsid w:val="00CB1F23"/>
    <w:rsid w:val="00CD04F0"/>
    <w:rsid w:val="00CD22E6"/>
    <w:rsid w:val="00CE3A26"/>
    <w:rsid w:val="00CE5533"/>
    <w:rsid w:val="00D16D9D"/>
    <w:rsid w:val="00D3349E"/>
    <w:rsid w:val="00D3694E"/>
    <w:rsid w:val="00D54AA2"/>
    <w:rsid w:val="00D55315"/>
    <w:rsid w:val="00D5587F"/>
    <w:rsid w:val="00D65B56"/>
    <w:rsid w:val="00D67D41"/>
    <w:rsid w:val="00D7300B"/>
    <w:rsid w:val="00D77DDF"/>
    <w:rsid w:val="00DA37ED"/>
    <w:rsid w:val="00DE553C"/>
    <w:rsid w:val="00DF2682"/>
    <w:rsid w:val="00E25775"/>
    <w:rsid w:val="00E264FD"/>
    <w:rsid w:val="00E363B8"/>
    <w:rsid w:val="00E63AC1"/>
    <w:rsid w:val="00E84987"/>
    <w:rsid w:val="00E96015"/>
    <w:rsid w:val="00EC635B"/>
    <w:rsid w:val="00ED2E52"/>
    <w:rsid w:val="00EF3B1B"/>
    <w:rsid w:val="00F010C4"/>
    <w:rsid w:val="00F01EA0"/>
    <w:rsid w:val="00F378D2"/>
    <w:rsid w:val="00F84583"/>
    <w:rsid w:val="00F85DED"/>
    <w:rsid w:val="00F90F90"/>
    <w:rsid w:val="00FB7297"/>
    <w:rsid w:val="00FC2ADA"/>
    <w:rsid w:val="00FF140B"/>
    <w:rsid w:val="00FF246F"/>
    <w:rsid w:val="0D9081C3"/>
    <w:rsid w:val="1A76F251"/>
    <w:rsid w:val="1E9A6880"/>
    <w:rsid w:val="1F4A6374"/>
    <w:rsid w:val="20CD0B78"/>
    <w:rsid w:val="26A57A65"/>
    <w:rsid w:val="31401F9E"/>
    <w:rsid w:val="31D6F235"/>
    <w:rsid w:val="41ED15FF"/>
    <w:rsid w:val="4E0A633C"/>
    <w:rsid w:val="594D15E3"/>
    <w:rsid w:val="67CF56D2"/>
    <w:rsid w:val="6951FED6"/>
    <w:rsid w:val="6B06F794"/>
    <w:rsid w:val="771C574B"/>
    <w:rsid w:val="7D9386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823E30"/>
  </w:style>
  <w:style w:type="character" w:customStyle="1" w:styleId="eop">
    <w:name w:val="eop"/>
    <w:basedOn w:val="DefaultParagraphFont"/>
    <w:rsid w:val="0082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360F3-CE1D-46A5-B5A9-BEC9FE23E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6F290C-8B81-4996-A235-2A36AB4556B9}">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4</Pages>
  <Words>864</Words>
  <Characters>5104</Characters>
  <Application>Microsoft Office Word</Application>
  <DocSecurity>4</DocSecurity>
  <Lines>42</Lines>
  <Paragraphs>11</Paragraphs>
  <ScaleCrop>false</ScaleCrop>
  <Company>Southampton University</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Assistant</dc:title>
  <dc:creator>Newton-Woof K.</dc:creator>
  <cp:keywords>V0.1</cp:keywords>
  <cp:lastModifiedBy>Ben Coles</cp:lastModifiedBy>
  <cp:revision>2</cp:revision>
  <cp:lastPrinted>2008-01-14T17:11:00Z</cp:lastPrinted>
  <dcterms:created xsi:type="dcterms:W3CDTF">2023-05-02T12:43:00Z</dcterms:created>
  <dcterms:modified xsi:type="dcterms:W3CDTF">2023-05-02T12:43:00Z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