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8057"/>
      </w:tblGrid>
      <w:tr w:rsidR="0012209D" w:rsidRPr="006B70F1" w14:paraId="15BF0869" w14:textId="77777777">
        <w:tc>
          <w:tcPr>
            <w:tcW w:w="1617" w:type="dxa"/>
          </w:tcPr>
          <w:p w14:paraId="15BF0867" w14:textId="77777777" w:rsidR="0012209D" w:rsidRPr="006B70F1" w:rsidRDefault="0012209D">
            <w:pPr>
              <w:rPr>
                <w:rFonts w:asciiTheme="minorHAnsi" w:hAnsiTheme="minorHAnsi" w:cstheme="minorHAnsi"/>
                <w:sz w:val="20"/>
              </w:rPr>
            </w:pPr>
            <w:r w:rsidRPr="006B70F1">
              <w:rPr>
                <w:rFonts w:asciiTheme="minorHAnsi" w:hAnsiTheme="minorHAnsi" w:cstheme="minorHAnsi"/>
                <w:sz w:val="20"/>
              </w:rPr>
              <w:t>Last updated:</w:t>
            </w:r>
          </w:p>
        </w:tc>
        <w:tc>
          <w:tcPr>
            <w:tcW w:w="8418" w:type="dxa"/>
          </w:tcPr>
          <w:p w14:paraId="15BF0868" w14:textId="5D412F3D" w:rsidR="0012209D" w:rsidRPr="006B70F1" w:rsidRDefault="004B36A0">
            <w:pPr>
              <w:rPr>
                <w:rFonts w:asciiTheme="minorHAnsi" w:hAnsiTheme="minorHAnsi" w:cstheme="minorHAnsi"/>
                <w:sz w:val="20"/>
              </w:rPr>
            </w:pPr>
            <w:r>
              <w:rPr>
                <w:rFonts w:asciiTheme="minorHAnsi" w:hAnsiTheme="minorHAnsi" w:cstheme="minorHAnsi"/>
                <w:sz w:val="20"/>
              </w:rPr>
              <w:t>19/02</w:t>
            </w:r>
            <w:r w:rsidR="00406165">
              <w:rPr>
                <w:rFonts w:asciiTheme="minorHAnsi" w:hAnsiTheme="minorHAnsi" w:cstheme="minorHAnsi"/>
                <w:sz w:val="20"/>
              </w:rPr>
              <w:t>/24</w:t>
            </w:r>
          </w:p>
        </w:tc>
      </w:tr>
    </w:tbl>
    <w:p w14:paraId="15BF086B" w14:textId="77777777" w:rsidR="0012209D" w:rsidRPr="006B70F1" w:rsidRDefault="0012209D" w:rsidP="006B70F1">
      <w:pPr>
        <w:spacing w:before="0" w:after="0"/>
        <w:rPr>
          <w:rFonts w:asciiTheme="minorHAnsi" w:hAnsiTheme="minorHAnsi" w:cstheme="minorHAnsi"/>
          <w:b/>
          <w:bCs/>
          <w:sz w:val="20"/>
        </w:rPr>
      </w:pPr>
      <w:r w:rsidRPr="006B70F1">
        <w:rPr>
          <w:rFonts w:asciiTheme="minorHAnsi" w:hAnsiTheme="minorHAnsi" w:cstheme="minorHAnsi"/>
          <w:b/>
          <w:bCs/>
          <w:sz w:val="20"/>
        </w:rPr>
        <w:t>JOB DESCRIPTION</w:t>
      </w:r>
    </w:p>
    <w:tbl>
      <w:tblPr>
        <w:tblStyle w:val="SUTable"/>
        <w:tblW w:w="0" w:type="auto"/>
        <w:tblLook w:val="04A0" w:firstRow="1" w:lastRow="0" w:firstColumn="1" w:lastColumn="0" w:noHBand="0" w:noVBand="1"/>
      </w:tblPr>
      <w:tblGrid>
        <w:gridCol w:w="2510"/>
        <w:gridCol w:w="4550"/>
        <w:gridCol w:w="706"/>
        <w:gridCol w:w="1861"/>
      </w:tblGrid>
      <w:tr w:rsidR="0012209D" w:rsidRPr="006B70F1" w14:paraId="15BF086F" w14:textId="77777777" w:rsidTr="3B98BEB1">
        <w:tc>
          <w:tcPr>
            <w:tcW w:w="2525" w:type="dxa"/>
            <w:shd w:val="clear" w:color="auto" w:fill="D9D9D9" w:themeFill="background1" w:themeFillShade="D9"/>
          </w:tcPr>
          <w:p w14:paraId="15BF086D"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Post title:</w:t>
            </w:r>
          </w:p>
        </w:tc>
        <w:tc>
          <w:tcPr>
            <w:tcW w:w="7226" w:type="dxa"/>
            <w:gridSpan w:val="3"/>
          </w:tcPr>
          <w:p w14:paraId="15BF086E" w14:textId="19052920" w:rsidR="0012209D" w:rsidRPr="006B70F1" w:rsidRDefault="72C700A4" w:rsidP="2EF3A0DE">
            <w:pPr>
              <w:spacing w:before="0" w:after="0"/>
              <w:rPr>
                <w:rFonts w:asciiTheme="minorHAnsi" w:hAnsiTheme="minorHAnsi" w:cstheme="minorBidi"/>
                <w:b/>
                <w:bCs/>
                <w:sz w:val="20"/>
              </w:rPr>
            </w:pPr>
            <w:bookmarkStart w:id="0" w:name="_Hlk114566252"/>
            <w:commentRangeStart w:id="1"/>
            <w:commentRangeStart w:id="2"/>
            <w:r w:rsidRPr="3B98BEB1">
              <w:rPr>
                <w:rFonts w:asciiTheme="minorHAnsi" w:hAnsiTheme="minorHAnsi" w:cstheme="minorBidi"/>
                <w:b/>
                <w:bCs/>
                <w:sz w:val="20"/>
              </w:rPr>
              <w:t xml:space="preserve">PSDI </w:t>
            </w:r>
            <w:bookmarkEnd w:id="0"/>
            <w:r w:rsidRPr="3B98BEB1">
              <w:rPr>
                <w:rFonts w:asciiTheme="minorHAnsi" w:hAnsiTheme="minorHAnsi" w:cstheme="minorBidi"/>
                <w:b/>
                <w:bCs/>
                <w:sz w:val="20"/>
              </w:rPr>
              <w:t>Communication</w:t>
            </w:r>
            <w:r w:rsidR="5600ED92" w:rsidRPr="3B98BEB1">
              <w:rPr>
                <w:rFonts w:asciiTheme="minorHAnsi" w:hAnsiTheme="minorHAnsi" w:cstheme="minorBidi"/>
                <w:b/>
                <w:bCs/>
                <w:sz w:val="20"/>
              </w:rPr>
              <w:t>s</w:t>
            </w:r>
            <w:r w:rsidRPr="3B98BEB1">
              <w:rPr>
                <w:rFonts w:asciiTheme="minorHAnsi" w:hAnsiTheme="minorHAnsi" w:cstheme="minorBidi"/>
                <w:b/>
                <w:bCs/>
                <w:sz w:val="20"/>
              </w:rPr>
              <w:t xml:space="preserve"> and Engagement Officer </w:t>
            </w:r>
            <w:commentRangeEnd w:id="1"/>
            <w:r w:rsidR="00E7475E">
              <w:rPr>
                <w:rStyle w:val="CommentReference"/>
              </w:rPr>
              <w:commentReference w:id="1"/>
            </w:r>
            <w:commentRangeEnd w:id="2"/>
            <w:r w:rsidR="00827406">
              <w:rPr>
                <w:rStyle w:val="CommentReference"/>
              </w:rPr>
              <w:commentReference w:id="2"/>
            </w:r>
          </w:p>
        </w:tc>
      </w:tr>
      <w:tr w:rsidR="0012209D" w:rsidRPr="006B70F1" w14:paraId="15BF0875" w14:textId="77777777" w:rsidTr="3B98BEB1">
        <w:tc>
          <w:tcPr>
            <w:tcW w:w="2525" w:type="dxa"/>
            <w:shd w:val="clear" w:color="auto" w:fill="D9D9D9" w:themeFill="background1" w:themeFillShade="D9"/>
          </w:tcPr>
          <w:p w14:paraId="15BF0873" w14:textId="2BD340A2" w:rsidR="0012209D" w:rsidRPr="006B70F1" w:rsidRDefault="00510FA7" w:rsidP="006B70F1">
            <w:pPr>
              <w:spacing w:before="0" w:after="0"/>
              <w:rPr>
                <w:rFonts w:asciiTheme="minorHAnsi" w:hAnsiTheme="minorHAnsi" w:cstheme="minorHAnsi"/>
                <w:sz w:val="20"/>
              </w:rPr>
            </w:pPr>
            <w:r w:rsidRPr="006B70F1">
              <w:rPr>
                <w:rFonts w:asciiTheme="minorHAnsi" w:hAnsiTheme="minorHAnsi" w:cstheme="minorHAnsi"/>
                <w:sz w:val="20"/>
              </w:rPr>
              <w:t>School/Department</w:t>
            </w:r>
            <w:r w:rsidR="0012209D" w:rsidRPr="006B70F1">
              <w:rPr>
                <w:rFonts w:asciiTheme="minorHAnsi" w:hAnsiTheme="minorHAnsi" w:cstheme="minorHAnsi"/>
                <w:sz w:val="20"/>
              </w:rPr>
              <w:t>:</w:t>
            </w:r>
          </w:p>
        </w:tc>
        <w:tc>
          <w:tcPr>
            <w:tcW w:w="7226" w:type="dxa"/>
            <w:gridSpan w:val="3"/>
          </w:tcPr>
          <w:p w14:paraId="15BF0874" w14:textId="2F16E06E" w:rsidR="0012209D" w:rsidRPr="006B70F1" w:rsidRDefault="00054EE1" w:rsidP="006B70F1">
            <w:pPr>
              <w:spacing w:before="0" w:after="0"/>
              <w:rPr>
                <w:rFonts w:asciiTheme="minorHAnsi" w:hAnsiTheme="minorHAnsi" w:cstheme="minorHAnsi"/>
                <w:sz w:val="20"/>
              </w:rPr>
            </w:pPr>
            <w:r>
              <w:rPr>
                <w:rFonts w:asciiTheme="minorHAnsi" w:hAnsiTheme="minorHAnsi" w:cstheme="minorHAnsi"/>
                <w:sz w:val="20"/>
              </w:rPr>
              <w:t>Faculty Operating Services</w:t>
            </w:r>
            <w:r w:rsidR="009872A6">
              <w:rPr>
                <w:rFonts w:asciiTheme="minorHAnsi" w:hAnsiTheme="minorHAnsi" w:cstheme="minorHAnsi"/>
                <w:sz w:val="20"/>
              </w:rPr>
              <w:t xml:space="preserve"> </w:t>
            </w:r>
          </w:p>
        </w:tc>
      </w:tr>
      <w:tr w:rsidR="00746AEB" w:rsidRPr="006B70F1" w14:paraId="07201851" w14:textId="77777777" w:rsidTr="3B98BEB1">
        <w:tc>
          <w:tcPr>
            <w:tcW w:w="2525" w:type="dxa"/>
            <w:shd w:val="clear" w:color="auto" w:fill="D9D9D9" w:themeFill="background1" w:themeFillShade="D9"/>
          </w:tcPr>
          <w:p w14:paraId="158400D7" w14:textId="4B829CEE" w:rsidR="00746AEB" w:rsidRPr="006B70F1" w:rsidRDefault="00746AEB" w:rsidP="006B70F1">
            <w:pPr>
              <w:spacing w:before="0" w:after="0"/>
              <w:rPr>
                <w:rFonts w:asciiTheme="minorHAnsi" w:hAnsiTheme="minorHAnsi" w:cstheme="minorHAnsi"/>
                <w:sz w:val="20"/>
              </w:rPr>
            </w:pPr>
            <w:r w:rsidRPr="006B70F1">
              <w:rPr>
                <w:rFonts w:asciiTheme="minorHAnsi" w:hAnsiTheme="minorHAnsi" w:cstheme="minorHAnsi"/>
                <w:sz w:val="20"/>
              </w:rPr>
              <w:t>Faculty:</w:t>
            </w:r>
          </w:p>
        </w:tc>
        <w:tc>
          <w:tcPr>
            <w:tcW w:w="7226" w:type="dxa"/>
            <w:gridSpan w:val="3"/>
          </w:tcPr>
          <w:p w14:paraId="7A897A27" w14:textId="378F1D55" w:rsidR="00746AEB" w:rsidRPr="006B70F1" w:rsidRDefault="00E60143" w:rsidP="006B70F1">
            <w:pPr>
              <w:spacing w:before="0" w:after="0"/>
              <w:rPr>
                <w:rFonts w:asciiTheme="minorHAnsi" w:hAnsiTheme="minorHAnsi" w:cstheme="minorHAnsi"/>
                <w:sz w:val="20"/>
              </w:rPr>
            </w:pPr>
            <w:r w:rsidRPr="006B70F1">
              <w:rPr>
                <w:rFonts w:asciiTheme="minorHAnsi" w:hAnsiTheme="minorHAnsi" w:cstheme="minorHAnsi"/>
                <w:sz w:val="20"/>
              </w:rPr>
              <w:t>Faculty of Engineering and Physical Sciences</w:t>
            </w:r>
            <w:r w:rsidR="000007FB" w:rsidRPr="006B70F1">
              <w:rPr>
                <w:rFonts w:asciiTheme="minorHAnsi" w:hAnsiTheme="minorHAnsi" w:cstheme="minorHAnsi"/>
                <w:sz w:val="20"/>
              </w:rPr>
              <w:t xml:space="preserve"> (FEPS)</w:t>
            </w:r>
          </w:p>
        </w:tc>
      </w:tr>
      <w:tr w:rsidR="0012209D" w:rsidRPr="006B70F1" w14:paraId="15BF087A" w14:textId="77777777" w:rsidTr="3B98BEB1">
        <w:tc>
          <w:tcPr>
            <w:tcW w:w="2525" w:type="dxa"/>
            <w:shd w:val="clear" w:color="auto" w:fill="D9D9D9" w:themeFill="background1" w:themeFillShade="D9"/>
          </w:tcPr>
          <w:p w14:paraId="15BF0876" w14:textId="44B3D55B" w:rsidR="0012209D" w:rsidRPr="006B70F1" w:rsidRDefault="00746AEB" w:rsidP="006B70F1">
            <w:pPr>
              <w:spacing w:before="0" w:after="0"/>
              <w:rPr>
                <w:rFonts w:asciiTheme="minorHAnsi" w:hAnsiTheme="minorHAnsi" w:cstheme="minorHAnsi"/>
                <w:sz w:val="20"/>
              </w:rPr>
            </w:pPr>
            <w:r w:rsidRPr="006B70F1">
              <w:rPr>
                <w:rFonts w:asciiTheme="minorHAnsi" w:hAnsiTheme="minorHAnsi" w:cstheme="minorHAnsi"/>
                <w:sz w:val="20"/>
              </w:rPr>
              <w:t>Career P</w:t>
            </w:r>
            <w:r w:rsidR="0012209D" w:rsidRPr="006B70F1">
              <w:rPr>
                <w:rFonts w:asciiTheme="minorHAnsi" w:hAnsiTheme="minorHAnsi" w:cstheme="minorHAnsi"/>
                <w:sz w:val="20"/>
              </w:rPr>
              <w:t>athway:</w:t>
            </w:r>
          </w:p>
        </w:tc>
        <w:tc>
          <w:tcPr>
            <w:tcW w:w="4620" w:type="dxa"/>
          </w:tcPr>
          <w:p w14:paraId="15BF0877" w14:textId="24252805" w:rsidR="0012209D" w:rsidRPr="006B70F1" w:rsidRDefault="002E1514" w:rsidP="006B70F1">
            <w:pPr>
              <w:spacing w:before="0" w:after="0"/>
              <w:rPr>
                <w:rFonts w:asciiTheme="minorHAnsi" w:hAnsiTheme="minorHAnsi" w:cstheme="minorHAnsi"/>
                <w:sz w:val="20"/>
              </w:rPr>
            </w:pPr>
            <w:r w:rsidRPr="006B70F1">
              <w:rPr>
                <w:rFonts w:asciiTheme="minorHAnsi" w:hAnsiTheme="minorHAnsi" w:cstheme="minorHAnsi"/>
                <w:sz w:val="20"/>
              </w:rPr>
              <w:t>Management, Specialist and Administrative (MSA)</w:t>
            </w:r>
          </w:p>
        </w:tc>
        <w:tc>
          <w:tcPr>
            <w:tcW w:w="709" w:type="dxa"/>
            <w:shd w:val="clear" w:color="auto" w:fill="D9D9D9" w:themeFill="background1" w:themeFillShade="D9"/>
          </w:tcPr>
          <w:p w14:paraId="15BF0878"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Level:</w:t>
            </w:r>
          </w:p>
        </w:tc>
        <w:tc>
          <w:tcPr>
            <w:tcW w:w="1897" w:type="dxa"/>
          </w:tcPr>
          <w:p w14:paraId="15BF0879" w14:textId="073A0592" w:rsidR="0012209D" w:rsidRPr="006B70F1" w:rsidRDefault="00E01106" w:rsidP="006B70F1">
            <w:pPr>
              <w:spacing w:before="0" w:after="0"/>
              <w:rPr>
                <w:rFonts w:asciiTheme="minorHAnsi" w:hAnsiTheme="minorHAnsi" w:cstheme="minorHAnsi"/>
                <w:sz w:val="20"/>
              </w:rPr>
            </w:pPr>
            <w:r w:rsidRPr="006B70F1">
              <w:rPr>
                <w:rFonts w:asciiTheme="minorHAnsi" w:hAnsiTheme="minorHAnsi" w:cstheme="minorHAnsi"/>
                <w:sz w:val="20"/>
              </w:rPr>
              <w:t>4</w:t>
            </w:r>
          </w:p>
        </w:tc>
      </w:tr>
      <w:tr w:rsidR="0012209D" w:rsidRPr="006B70F1" w14:paraId="15BF087E" w14:textId="77777777" w:rsidTr="3B98BEB1">
        <w:tc>
          <w:tcPr>
            <w:tcW w:w="2525" w:type="dxa"/>
            <w:shd w:val="clear" w:color="auto" w:fill="D9D9D9" w:themeFill="background1" w:themeFillShade="D9"/>
          </w:tcPr>
          <w:p w14:paraId="15BF087B"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*ERE category:</w:t>
            </w:r>
          </w:p>
        </w:tc>
        <w:tc>
          <w:tcPr>
            <w:tcW w:w="7226" w:type="dxa"/>
            <w:gridSpan w:val="3"/>
          </w:tcPr>
          <w:p w14:paraId="15BF087D" w14:textId="590FA853" w:rsidR="0012209D" w:rsidRPr="006B70F1" w:rsidRDefault="00467596" w:rsidP="006B70F1">
            <w:pPr>
              <w:spacing w:before="0" w:after="0"/>
              <w:rPr>
                <w:rFonts w:asciiTheme="minorHAnsi" w:hAnsiTheme="minorHAnsi" w:cstheme="minorHAnsi"/>
                <w:sz w:val="20"/>
              </w:rPr>
            </w:pPr>
            <w:r w:rsidRPr="006B70F1">
              <w:rPr>
                <w:rFonts w:asciiTheme="minorHAnsi" w:hAnsiTheme="minorHAnsi" w:cstheme="minorHAnsi"/>
                <w:sz w:val="20"/>
              </w:rPr>
              <w:t>n/a</w:t>
            </w:r>
          </w:p>
        </w:tc>
      </w:tr>
      <w:tr w:rsidR="0012209D" w:rsidRPr="006B70F1" w14:paraId="15BF0881" w14:textId="77777777" w:rsidTr="3B98BEB1">
        <w:tc>
          <w:tcPr>
            <w:tcW w:w="2525" w:type="dxa"/>
            <w:shd w:val="clear" w:color="auto" w:fill="D9D9D9" w:themeFill="background1" w:themeFillShade="D9"/>
          </w:tcPr>
          <w:p w14:paraId="15BF087F"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Posts responsible to:</w:t>
            </w:r>
          </w:p>
        </w:tc>
        <w:tc>
          <w:tcPr>
            <w:tcW w:w="7226" w:type="dxa"/>
            <w:gridSpan w:val="3"/>
          </w:tcPr>
          <w:p w14:paraId="15BF0880" w14:textId="15E9A63D" w:rsidR="0012209D" w:rsidRPr="006B70F1" w:rsidRDefault="00AA3C9C" w:rsidP="006B70F1">
            <w:pPr>
              <w:spacing w:before="0" w:after="0"/>
              <w:rPr>
                <w:rFonts w:asciiTheme="minorHAnsi" w:hAnsiTheme="minorHAnsi" w:cstheme="minorHAnsi"/>
                <w:sz w:val="20"/>
              </w:rPr>
            </w:pPr>
            <w:r>
              <w:rPr>
                <w:rFonts w:asciiTheme="minorHAnsi" w:hAnsiTheme="minorHAnsi" w:cstheme="minorHAnsi"/>
                <w:sz w:val="20"/>
              </w:rPr>
              <w:t>Operations Manager</w:t>
            </w:r>
            <w:r w:rsidR="001013A8">
              <w:rPr>
                <w:rFonts w:asciiTheme="minorHAnsi" w:hAnsiTheme="minorHAnsi" w:cstheme="minorHAnsi"/>
                <w:sz w:val="20"/>
              </w:rPr>
              <w:t xml:space="preserve"> </w:t>
            </w:r>
          </w:p>
        </w:tc>
      </w:tr>
      <w:tr w:rsidR="0012209D" w:rsidRPr="006B70F1" w14:paraId="15BF0884" w14:textId="77777777" w:rsidTr="3B98BEB1">
        <w:tc>
          <w:tcPr>
            <w:tcW w:w="2525" w:type="dxa"/>
            <w:shd w:val="clear" w:color="auto" w:fill="D9D9D9" w:themeFill="background1" w:themeFillShade="D9"/>
          </w:tcPr>
          <w:p w14:paraId="15BF0882"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Posts responsible for:</w:t>
            </w:r>
          </w:p>
        </w:tc>
        <w:tc>
          <w:tcPr>
            <w:tcW w:w="7226" w:type="dxa"/>
            <w:gridSpan w:val="3"/>
          </w:tcPr>
          <w:p w14:paraId="15BF0883" w14:textId="6F8AD90E" w:rsidR="0012209D" w:rsidRPr="006B70F1" w:rsidRDefault="00E60143" w:rsidP="006B70F1">
            <w:pPr>
              <w:spacing w:before="0" w:after="0"/>
              <w:rPr>
                <w:rFonts w:asciiTheme="minorHAnsi" w:hAnsiTheme="minorHAnsi" w:cstheme="minorHAnsi"/>
                <w:sz w:val="20"/>
              </w:rPr>
            </w:pPr>
            <w:r w:rsidRPr="006B70F1">
              <w:rPr>
                <w:rFonts w:asciiTheme="minorHAnsi" w:hAnsiTheme="minorHAnsi" w:cstheme="minorHAnsi"/>
                <w:sz w:val="20"/>
              </w:rPr>
              <w:t>N/A</w:t>
            </w:r>
          </w:p>
        </w:tc>
      </w:tr>
      <w:tr w:rsidR="0012209D" w:rsidRPr="006B70F1" w14:paraId="15BF0887" w14:textId="77777777" w:rsidTr="3B98BEB1">
        <w:tc>
          <w:tcPr>
            <w:tcW w:w="2525" w:type="dxa"/>
            <w:shd w:val="clear" w:color="auto" w:fill="D9D9D9" w:themeFill="background1" w:themeFillShade="D9"/>
          </w:tcPr>
          <w:p w14:paraId="15BF0885"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Post base:</w:t>
            </w:r>
          </w:p>
        </w:tc>
        <w:tc>
          <w:tcPr>
            <w:tcW w:w="7226" w:type="dxa"/>
            <w:gridSpan w:val="3"/>
          </w:tcPr>
          <w:p w14:paraId="15BF0886" w14:textId="1BB0B156"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Office-based</w:t>
            </w:r>
          </w:p>
        </w:tc>
      </w:tr>
    </w:tbl>
    <w:p w14:paraId="15BF0888" w14:textId="77777777" w:rsidR="0012209D" w:rsidRPr="006B70F1"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627"/>
      </w:tblGrid>
      <w:tr w:rsidR="0012209D" w:rsidRPr="006B70F1" w14:paraId="15BF088A" w14:textId="77777777" w:rsidTr="3B98BEB1">
        <w:tc>
          <w:tcPr>
            <w:tcW w:w="10137" w:type="dxa"/>
            <w:shd w:val="clear" w:color="auto" w:fill="D9D9D9" w:themeFill="background1" w:themeFillShade="D9"/>
          </w:tcPr>
          <w:p w14:paraId="15BF0889" w14:textId="0BEB64E9"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Job purpose</w:t>
            </w:r>
          </w:p>
        </w:tc>
      </w:tr>
      <w:tr w:rsidR="0012209D" w:rsidRPr="006B70F1" w14:paraId="15BF088C" w14:textId="77777777" w:rsidTr="3B98BEB1">
        <w:trPr>
          <w:trHeight w:val="1134"/>
        </w:trPr>
        <w:tc>
          <w:tcPr>
            <w:tcW w:w="10137" w:type="dxa"/>
          </w:tcPr>
          <w:p w14:paraId="50B52287" w14:textId="1954F01C" w:rsidR="00E60143" w:rsidRPr="006B70F1" w:rsidRDefault="00E60143" w:rsidP="3B98BEB1">
            <w:pPr>
              <w:numPr>
                <w:ilvl w:val="0"/>
                <w:numId w:val="19"/>
              </w:numPr>
              <w:spacing w:before="0" w:after="0"/>
              <w:ind w:left="420" w:hanging="420"/>
              <w:rPr>
                <w:rFonts w:asciiTheme="minorHAnsi" w:hAnsiTheme="minorHAnsi" w:cstheme="minorBidi"/>
                <w:sz w:val="20"/>
              </w:rPr>
            </w:pPr>
            <w:r w:rsidRPr="3B98BEB1">
              <w:rPr>
                <w:rFonts w:asciiTheme="minorHAnsi" w:hAnsiTheme="minorHAnsi" w:cstheme="minorBidi"/>
                <w:sz w:val="20"/>
              </w:rPr>
              <w:t xml:space="preserve">Responsible for the development and implementation of </w:t>
            </w:r>
            <w:r w:rsidR="36C9E05F" w:rsidRPr="3B98BEB1">
              <w:rPr>
                <w:rFonts w:asciiTheme="minorHAnsi" w:hAnsiTheme="minorHAnsi" w:cstheme="minorBidi"/>
                <w:sz w:val="20"/>
              </w:rPr>
              <w:t>a communications</w:t>
            </w:r>
            <w:r w:rsidR="650216FC" w:rsidRPr="3B98BEB1">
              <w:rPr>
                <w:rFonts w:asciiTheme="minorHAnsi" w:hAnsiTheme="minorHAnsi" w:cstheme="minorBidi"/>
                <w:sz w:val="20"/>
              </w:rPr>
              <w:t xml:space="preserve">, </w:t>
            </w:r>
            <w:r w:rsidR="005D2DEC" w:rsidRPr="3B98BEB1">
              <w:rPr>
                <w:rFonts w:asciiTheme="minorHAnsi" w:hAnsiTheme="minorHAnsi" w:cstheme="minorBidi"/>
                <w:sz w:val="20"/>
              </w:rPr>
              <w:t>marketing,</w:t>
            </w:r>
            <w:r w:rsidR="36C9E05F" w:rsidRPr="3B98BEB1">
              <w:rPr>
                <w:rFonts w:asciiTheme="minorHAnsi" w:hAnsiTheme="minorHAnsi" w:cstheme="minorBidi"/>
                <w:sz w:val="20"/>
              </w:rPr>
              <w:t xml:space="preserve"> and engagement strategy</w:t>
            </w:r>
            <w:r w:rsidRPr="3B98BEB1">
              <w:rPr>
                <w:rFonts w:asciiTheme="minorHAnsi" w:hAnsiTheme="minorHAnsi" w:cstheme="minorBidi"/>
                <w:sz w:val="20"/>
              </w:rPr>
              <w:t xml:space="preserve"> for </w:t>
            </w:r>
            <w:r w:rsidR="77516815" w:rsidRPr="3B98BEB1">
              <w:rPr>
                <w:rFonts w:asciiTheme="minorHAnsi" w:hAnsiTheme="minorHAnsi" w:cstheme="minorBidi"/>
                <w:sz w:val="20"/>
              </w:rPr>
              <w:t>the Physical Sciences Data Infrastructure (PSDI)</w:t>
            </w:r>
          </w:p>
          <w:p w14:paraId="0E7631AE" w14:textId="388727F3" w:rsidR="00E60143" w:rsidRPr="006B70F1" w:rsidRDefault="0045795A" w:rsidP="006B70F1">
            <w:pPr>
              <w:numPr>
                <w:ilvl w:val="0"/>
                <w:numId w:val="19"/>
              </w:numPr>
              <w:spacing w:before="0" w:after="0"/>
              <w:ind w:left="420" w:hanging="420"/>
              <w:rPr>
                <w:rFonts w:asciiTheme="minorHAnsi" w:hAnsiTheme="minorHAnsi" w:cstheme="minorHAnsi"/>
                <w:sz w:val="20"/>
              </w:rPr>
            </w:pPr>
            <w:r>
              <w:rPr>
                <w:rFonts w:asciiTheme="minorHAnsi" w:hAnsiTheme="minorHAnsi" w:cstheme="minorHAnsi"/>
                <w:sz w:val="20"/>
              </w:rPr>
              <w:t xml:space="preserve">Responsible </w:t>
            </w:r>
            <w:r w:rsidR="00E60143" w:rsidRPr="006B70F1">
              <w:rPr>
                <w:rFonts w:asciiTheme="minorHAnsi" w:hAnsiTheme="minorHAnsi" w:cstheme="minorHAnsi"/>
                <w:sz w:val="20"/>
              </w:rPr>
              <w:t xml:space="preserve">for </w:t>
            </w:r>
            <w:r>
              <w:rPr>
                <w:rFonts w:asciiTheme="minorHAnsi" w:hAnsiTheme="minorHAnsi" w:cstheme="minorHAnsi"/>
                <w:sz w:val="20"/>
              </w:rPr>
              <w:t xml:space="preserve">building </w:t>
            </w:r>
            <w:r w:rsidR="00E60143" w:rsidRPr="006B70F1">
              <w:rPr>
                <w:rFonts w:asciiTheme="minorHAnsi" w:hAnsiTheme="minorHAnsi" w:cstheme="minorHAnsi"/>
                <w:sz w:val="20"/>
              </w:rPr>
              <w:t>relationship</w:t>
            </w:r>
            <w:r>
              <w:rPr>
                <w:rFonts w:asciiTheme="minorHAnsi" w:hAnsiTheme="minorHAnsi" w:cstheme="minorHAnsi"/>
                <w:sz w:val="20"/>
              </w:rPr>
              <w:t>s</w:t>
            </w:r>
            <w:r w:rsidR="00E60143" w:rsidRPr="006B70F1">
              <w:rPr>
                <w:rFonts w:asciiTheme="minorHAnsi" w:hAnsiTheme="minorHAnsi" w:cstheme="minorHAnsi"/>
                <w:sz w:val="20"/>
              </w:rPr>
              <w:t xml:space="preserve"> with </w:t>
            </w:r>
            <w:r w:rsidR="00D836BB">
              <w:rPr>
                <w:rFonts w:asciiTheme="minorHAnsi" w:hAnsiTheme="minorHAnsi" w:cstheme="minorHAnsi"/>
                <w:sz w:val="20"/>
              </w:rPr>
              <w:t xml:space="preserve">internal </w:t>
            </w:r>
            <w:r w:rsidR="00F422E1">
              <w:rPr>
                <w:rFonts w:asciiTheme="minorHAnsi" w:hAnsiTheme="minorHAnsi" w:cstheme="minorHAnsi"/>
                <w:sz w:val="20"/>
              </w:rPr>
              <w:t xml:space="preserve">(University of Southampton, STFC, and PSDI Partners) </w:t>
            </w:r>
            <w:r w:rsidR="00D836BB">
              <w:rPr>
                <w:rFonts w:asciiTheme="minorHAnsi" w:hAnsiTheme="minorHAnsi" w:cstheme="minorHAnsi"/>
                <w:sz w:val="20"/>
              </w:rPr>
              <w:t>and external PSDI Stakeholders</w:t>
            </w:r>
            <w:r w:rsidR="001024B9">
              <w:rPr>
                <w:rFonts w:asciiTheme="minorHAnsi" w:hAnsiTheme="minorHAnsi" w:cstheme="minorHAnsi"/>
                <w:sz w:val="20"/>
              </w:rPr>
              <w:t xml:space="preserve"> and the broader physical sciences research community</w:t>
            </w:r>
          </w:p>
          <w:p w14:paraId="15BF088B" w14:textId="390543A9" w:rsidR="0012209D" w:rsidRPr="00922181" w:rsidRDefault="00E60143" w:rsidP="2EF3A0DE">
            <w:pPr>
              <w:numPr>
                <w:ilvl w:val="0"/>
                <w:numId w:val="19"/>
              </w:numPr>
              <w:spacing w:before="0" w:after="0"/>
              <w:ind w:left="420" w:hanging="420"/>
              <w:rPr>
                <w:rFonts w:asciiTheme="minorHAnsi" w:hAnsiTheme="minorHAnsi" w:cstheme="minorBidi"/>
                <w:sz w:val="20"/>
              </w:rPr>
            </w:pPr>
            <w:r w:rsidRPr="2EF3A0DE">
              <w:rPr>
                <w:rFonts w:asciiTheme="minorHAnsi" w:hAnsiTheme="minorHAnsi" w:cstheme="minorBidi"/>
                <w:sz w:val="20"/>
              </w:rPr>
              <w:t>Develop and facilitate public engagement activities through communications</w:t>
            </w:r>
            <w:r w:rsidR="002B3F86" w:rsidRPr="2EF3A0DE">
              <w:rPr>
                <w:rFonts w:asciiTheme="minorHAnsi" w:hAnsiTheme="minorHAnsi" w:cstheme="minorBidi"/>
                <w:sz w:val="20"/>
              </w:rPr>
              <w:t xml:space="preserve"> and events</w:t>
            </w:r>
            <w:r w:rsidRPr="2EF3A0DE">
              <w:rPr>
                <w:rFonts w:asciiTheme="minorHAnsi" w:hAnsiTheme="minorHAnsi" w:cstheme="minorBidi"/>
                <w:sz w:val="20"/>
              </w:rPr>
              <w:t xml:space="preserve"> with stakeholders and </w:t>
            </w:r>
            <w:r w:rsidR="706A8D78" w:rsidRPr="2EF3A0DE">
              <w:rPr>
                <w:rFonts w:asciiTheme="minorHAnsi" w:hAnsiTheme="minorHAnsi" w:cstheme="minorBidi"/>
                <w:sz w:val="20"/>
              </w:rPr>
              <w:t xml:space="preserve">the </w:t>
            </w:r>
            <w:r w:rsidR="00DF0051" w:rsidRPr="2EF3A0DE">
              <w:rPr>
                <w:rFonts w:asciiTheme="minorHAnsi" w:hAnsiTheme="minorHAnsi" w:cstheme="minorBidi"/>
                <w:sz w:val="20"/>
              </w:rPr>
              <w:t xml:space="preserve">physical sciences </w:t>
            </w:r>
            <w:r w:rsidR="001024B9" w:rsidRPr="2EF3A0DE">
              <w:rPr>
                <w:rFonts w:asciiTheme="minorHAnsi" w:hAnsiTheme="minorHAnsi" w:cstheme="minorBidi"/>
                <w:sz w:val="20"/>
              </w:rPr>
              <w:t>community</w:t>
            </w:r>
            <w:r w:rsidRPr="2EF3A0DE">
              <w:rPr>
                <w:rFonts w:asciiTheme="minorHAnsi" w:hAnsiTheme="minorHAnsi" w:cstheme="minorBidi"/>
                <w:sz w:val="20"/>
              </w:rPr>
              <w:t xml:space="preserve">. </w:t>
            </w:r>
          </w:p>
        </w:tc>
      </w:tr>
    </w:tbl>
    <w:p w14:paraId="50876D76" w14:textId="77777777" w:rsidR="002E71EA" w:rsidRDefault="002E71EA" w:rsidP="006B70F1">
      <w:pPr>
        <w:spacing w:before="0" w:after="0"/>
        <w:rPr>
          <w:rFonts w:asciiTheme="minorHAnsi" w:hAnsiTheme="minorHAnsi" w:cstheme="minorHAnsi"/>
          <w:sz w:val="20"/>
        </w:rPr>
      </w:pPr>
    </w:p>
    <w:p w14:paraId="75589898" w14:textId="77777777" w:rsidR="00A42960" w:rsidRPr="006B70F1" w:rsidRDefault="00A42960" w:rsidP="006B70F1">
      <w:pPr>
        <w:spacing w:before="0" w:after="0"/>
        <w:rPr>
          <w:rFonts w:asciiTheme="minorHAnsi" w:hAnsiTheme="minorHAnsi" w:cstheme="minorHAnsi"/>
          <w:sz w:val="20"/>
        </w:rPr>
      </w:pPr>
    </w:p>
    <w:tbl>
      <w:tblPr>
        <w:tblStyle w:val="SUTable"/>
        <w:tblW w:w="0" w:type="auto"/>
        <w:tblLook w:val="04A0" w:firstRow="1" w:lastRow="0" w:firstColumn="1" w:lastColumn="0" w:noHBand="0" w:noVBand="1"/>
      </w:tblPr>
      <w:tblGrid>
        <w:gridCol w:w="598"/>
        <w:gridCol w:w="8011"/>
        <w:gridCol w:w="1018"/>
      </w:tblGrid>
      <w:tr w:rsidR="0012209D" w:rsidRPr="006B70F1" w14:paraId="15BF0890" w14:textId="77777777" w:rsidTr="767CFAB7">
        <w:trPr>
          <w:cantSplit/>
          <w:tblHeader/>
        </w:trPr>
        <w:tc>
          <w:tcPr>
            <w:tcW w:w="8609" w:type="dxa"/>
            <w:gridSpan w:val="2"/>
            <w:shd w:val="clear" w:color="auto" w:fill="D9D9D9" w:themeFill="background1" w:themeFillShade="D9"/>
          </w:tcPr>
          <w:p w14:paraId="15BF088E"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Key accountabilities/primary responsibilities</w:t>
            </w:r>
          </w:p>
        </w:tc>
        <w:tc>
          <w:tcPr>
            <w:tcW w:w="1018" w:type="dxa"/>
            <w:shd w:val="clear" w:color="auto" w:fill="D9D9D9" w:themeFill="background1" w:themeFillShade="D9"/>
          </w:tcPr>
          <w:p w14:paraId="15BF088F" w14:textId="77777777" w:rsidR="0012209D" w:rsidRPr="006B70F1" w:rsidRDefault="0012209D" w:rsidP="006B70F1">
            <w:pPr>
              <w:spacing w:before="0" w:after="0"/>
              <w:rPr>
                <w:rFonts w:asciiTheme="minorHAnsi" w:hAnsiTheme="minorHAnsi" w:cstheme="minorHAnsi"/>
                <w:sz w:val="20"/>
              </w:rPr>
            </w:pPr>
            <w:r w:rsidRPr="006B70F1">
              <w:rPr>
                <w:rFonts w:asciiTheme="minorHAnsi" w:hAnsiTheme="minorHAnsi" w:cstheme="minorHAnsi"/>
                <w:sz w:val="20"/>
              </w:rPr>
              <w:t>% Time</w:t>
            </w:r>
          </w:p>
        </w:tc>
      </w:tr>
      <w:tr w:rsidR="0012209D" w:rsidRPr="006B70F1" w14:paraId="15BF0894" w14:textId="77777777" w:rsidTr="767CFAB7">
        <w:trPr>
          <w:cantSplit/>
        </w:trPr>
        <w:tc>
          <w:tcPr>
            <w:tcW w:w="598" w:type="dxa"/>
            <w:tcBorders>
              <w:right w:val="nil"/>
            </w:tcBorders>
          </w:tcPr>
          <w:p w14:paraId="15BF0891" w14:textId="77777777" w:rsidR="0012209D" w:rsidRPr="006B70F1" w:rsidRDefault="0012209D"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317CE07B" w14:textId="5CDCDBE5" w:rsidR="00684F23" w:rsidRPr="006B70F1" w:rsidRDefault="3DEE7EBF" w:rsidP="767CFAB7">
            <w:pPr>
              <w:spacing w:before="0" w:after="0"/>
              <w:rPr>
                <w:rFonts w:asciiTheme="minorHAnsi" w:hAnsiTheme="minorHAnsi" w:cstheme="minorBidi"/>
                <w:b/>
                <w:bCs/>
                <w:sz w:val="20"/>
              </w:rPr>
            </w:pPr>
            <w:r w:rsidRPr="386D2E92">
              <w:rPr>
                <w:rFonts w:asciiTheme="minorHAnsi" w:hAnsiTheme="minorHAnsi" w:cstheme="minorBidi"/>
                <w:b/>
                <w:bCs/>
                <w:sz w:val="20"/>
              </w:rPr>
              <w:t>Communications</w:t>
            </w:r>
            <w:r w:rsidR="005D2DEC">
              <w:rPr>
                <w:rFonts w:asciiTheme="minorHAnsi" w:hAnsiTheme="minorHAnsi" w:cstheme="minorBidi"/>
                <w:b/>
                <w:bCs/>
                <w:sz w:val="20"/>
              </w:rPr>
              <w:t xml:space="preserve"> and</w:t>
            </w:r>
            <w:r w:rsidR="50174185" w:rsidRPr="386D2E92">
              <w:rPr>
                <w:rFonts w:asciiTheme="minorHAnsi" w:hAnsiTheme="minorHAnsi" w:cstheme="minorBidi"/>
                <w:b/>
                <w:bCs/>
                <w:sz w:val="20"/>
              </w:rPr>
              <w:t xml:space="preserve"> Engagement</w:t>
            </w:r>
          </w:p>
          <w:p w14:paraId="1AD4DA46" w14:textId="135A410D" w:rsidR="006B70F1" w:rsidRPr="006B70F1" w:rsidRDefault="00E60143" w:rsidP="00756805">
            <w:pPr>
              <w:pStyle w:val="ListParagraph"/>
              <w:numPr>
                <w:ilvl w:val="0"/>
                <w:numId w:val="32"/>
              </w:numPr>
              <w:spacing w:before="0" w:after="0"/>
              <w:rPr>
                <w:rFonts w:asciiTheme="minorHAnsi" w:hAnsiTheme="minorHAnsi" w:cstheme="minorBidi"/>
                <w:sz w:val="20"/>
              </w:rPr>
            </w:pPr>
            <w:r w:rsidRPr="3B98BEB1">
              <w:rPr>
                <w:rFonts w:asciiTheme="minorHAnsi" w:hAnsiTheme="minorHAnsi" w:cstheme="minorBidi"/>
                <w:sz w:val="20"/>
              </w:rPr>
              <w:t xml:space="preserve">Develop and facilitate an </w:t>
            </w:r>
            <w:r w:rsidR="4F93ECC2" w:rsidRPr="386D2E92">
              <w:rPr>
                <w:rFonts w:asciiTheme="minorHAnsi" w:hAnsiTheme="minorHAnsi" w:cstheme="minorBidi"/>
                <w:sz w:val="20"/>
              </w:rPr>
              <w:t>i</w:t>
            </w:r>
            <w:r w:rsidR="3A9032C3" w:rsidRPr="386D2E92">
              <w:rPr>
                <w:rFonts w:asciiTheme="minorHAnsi" w:hAnsiTheme="minorHAnsi" w:cstheme="minorBidi"/>
                <w:sz w:val="20"/>
              </w:rPr>
              <w:t>ntegrated Public Engagement/Relations</w:t>
            </w:r>
            <w:r w:rsidR="4F93ECC2" w:rsidRPr="3B98BEB1">
              <w:rPr>
                <w:rFonts w:asciiTheme="minorHAnsi" w:hAnsiTheme="minorHAnsi" w:cstheme="minorBidi"/>
                <w:sz w:val="20"/>
              </w:rPr>
              <w:t xml:space="preserve"> </w:t>
            </w:r>
            <w:r w:rsidRPr="3B98BEB1">
              <w:rPr>
                <w:rFonts w:asciiTheme="minorHAnsi" w:hAnsiTheme="minorHAnsi" w:cstheme="minorBidi"/>
                <w:sz w:val="20"/>
              </w:rPr>
              <w:t xml:space="preserve">and external communications </w:t>
            </w:r>
            <w:r w:rsidR="23054B8E" w:rsidRPr="3B98BEB1">
              <w:rPr>
                <w:rFonts w:asciiTheme="minorHAnsi" w:hAnsiTheme="minorHAnsi" w:cstheme="minorBidi"/>
                <w:sz w:val="20"/>
              </w:rPr>
              <w:t xml:space="preserve">and </w:t>
            </w:r>
            <w:r w:rsidR="1C134353" w:rsidRPr="386D2E92">
              <w:rPr>
                <w:rFonts w:asciiTheme="minorHAnsi" w:hAnsiTheme="minorHAnsi" w:cstheme="minorBidi"/>
                <w:sz w:val="20"/>
              </w:rPr>
              <w:t xml:space="preserve">marketing plan </w:t>
            </w:r>
            <w:r w:rsidRPr="3B98BEB1">
              <w:rPr>
                <w:rFonts w:asciiTheme="minorHAnsi" w:hAnsiTheme="minorHAnsi" w:cstheme="minorBidi"/>
                <w:sz w:val="20"/>
              </w:rPr>
              <w:t xml:space="preserve">for the </w:t>
            </w:r>
            <w:r w:rsidR="4A1FDC23" w:rsidRPr="3B98BEB1">
              <w:rPr>
                <w:rFonts w:asciiTheme="minorHAnsi" w:hAnsiTheme="minorHAnsi" w:cstheme="minorBidi"/>
                <w:sz w:val="20"/>
              </w:rPr>
              <w:t>Physical Sciences Data Infrastructure (PSDI)</w:t>
            </w:r>
            <w:r w:rsidR="00F30B38">
              <w:rPr>
                <w:rFonts w:asciiTheme="minorHAnsi" w:hAnsiTheme="minorHAnsi" w:cstheme="minorBidi"/>
                <w:sz w:val="20"/>
              </w:rPr>
              <w:t>.</w:t>
            </w:r>
          </w:p>
          <w:p w14:paraId="15BF0892" w14:textId="53FB4994" w:rsidR="00684F23" w:rsidRPr="006B70F1" w:rsidRDefault="006B70F1" w:rsidP="006B70F1">
            <w:pPr>
              <w:pStyle w:val="ListParagraph"/>
              <w:numPr>
                <w:ilvl w:val="0"/>
                <w:numId w:val="32"/>
              </w:numPr>
              <w:spacing w:before="0" w:after="0"/>
              <w:rPr>
                <w:rFonts w:asciiTheme="minorHAnsi" w:hAnsiTheme="minorHAnsi" w:cstheme="minorHAnsi"/>
                <w:sz w:val="20"/>
              </w:rPr>
            </w:pPr>
            <w:r w:rsidRPr="006B70F1">
              <w:rPr>
                <w:rFonts w:asciiTheme="minorHAnsi" w:hAnsiTheme="minorHAnsi" w:cstheme="minorHAnsi"/>
                <w:sz w:val="20"/>
              </w:rPr>
              <w:t xml:space="preserve">Deliver the agreed </w:t>
            </w:r>
            <w:r w:rsidR="004E2D80">
              <w:rPr>
                <w:rFonts w:asciiTheme="minorHAnsi" w:hAnsiTheme="minorHAnsi" w:cstheme="minorHAnsi"/>
                <w:sz w:val="20"/>
              </w:rPr>
              <w:t>strategy</w:t>
            </w:r>
            <w:r w:rsidRPr="006B70F1">
              <w:rPr>
                <w:rFonts w:asciiTheme="minorHAnsi" w:hAnsiTheme="minorHAnsi" w:cstheme="minorHAnsi"/>
                <w:sz w:val="20"/>
              </w:rPr>
              <w:t xml:space="preserve"> </w:t>
            </w:r>
            <w:r w:rsidR="00E60143" w:rsidRPr="006B70F1">
              <w:rPr>
                <w:rFonts w:asciiTheme="minorHAnsi" w:hAnsiTheme="minorHAnsi" w:cstheme="minorHAnsi"/>
                <w:sz w:val="20"/>
              </w:rPr>
              <w:t xml:space="preserve">via a mixture of facilitation and implementation using the most appropriate </w:t>
            </w:r>
            <w:r w:rsidR="004857BD">
              <w:rPr>
                <w:rFonts w:asciiTheme="minorHAnsi" w:hAnsiTheme="minorHAnsi" w:cstheme="minorHAnsi"/>
                <w:sz w:val="20"/>
              </w:rPr>
              <w:t>engagement</w:t>
            </w:r>
            <w:r w:rsidR="00E60143" w:rsidRPr="006B70F1">
              <w:rPr>
                <w:rFonts w:asciiTheme="minorHAnsi" w:hAnsiTheme="minorHAnsi" w:cstheme="minorHAnsi"/>
                <w:sz w:val="20"/>
              </w:rPr>
              <w:t xml:space="preserve"> channels, with consideration to </w:t>
            </w:r>
            <w:r w:rsidR="004857BD">
              <w:rPr>
                <w:rFonts w:asciiTheme="minorHAnsi" w:hAnsiTheme="minorHAnsi" w:cstheme="minorHAnsi"/>
                <w:sz w:val="20"/>
              </w:rPr>
              <w:t>social media</w:t>
            </w:r>
            <w:r w:rsidR="00E60143" w:rsidRPr="006B70F1">
              <w:rPr>
                <w:rFonts w:asciiTheme="minorHAnsi" w:hAnsiTheme="minorHAnsi" w:cstheme="minorHAnsi"/>
                <w:sz w:val="20"/>
              </w:rPr>
              <w:t xml:space="preserve"> trends, best practice and budgeting constraints.</w:t>
            </w:r>
          </w:p>
        </w:tc>
        <w:tc>
          <w:tcPr>
            <w:tcW w:w="1018" w:type="dxa"/>
          </w:tcPr>
          <w:p w14:paraId="15BF0893" w14:textId="5AED9207" w:rsidR="0012209D" w:rsidRPr="006B70F1" w:rsidRDefault="00633F5D" w:rsidP="006B70F1">
            <w:pPr>
              <w:spacing w:before="0" w:after="0"/>
              <w:rPr>
                <w:rFonts w:asciiTheme="minorHAnsi" w:hAnsiTheme="minorHAnsi" w:cstheme="minorHAnsi"/>
                <w:sz w:val="20"/>
              </w:rPr>
            </w:pPr>
            <w:r>
              <w:rPr>
                <w:rFonts w:asciiTheme="minorHAnsi" w:hAnsiTheme="minorHAnsi" w:cstheme="minorHAnsi"/>
                <w:sz w:val="20"/>
              </w:rPr>
              <w:t>3</w:t>
            </w:r>
            <w:r w:rsidR="00E60143" w:rsidRPr="006B70F1">
              <w:rPr>
                <w:rFonts w:asciiTheme="minorHAnsi" w:hAnsiTheme="minorHAnsi" w:cstheme="minorHAnsi"/>
                <w:sz w:val="20"/>
              </w:rPr>
              <w:t>0</w:t>
            </w:r>
            <w:r w:rsidR="00343D93" w:rsidRPr="006B70F1">
              <w:rPr>
                <w:rFonts w:asciiTheme="minorHAnsi" w:hAnsiTheme="minorHAnsi" w:cstheme="minorHAnsi"/>
                <w:sz w:val="20"/>
              </w:rPr>
              <w:t xml:space="preserve"> %</w:t>
            </w:r>
          </w:p>
        </w:tc>
      </w:tr>
      <w:tr w:rsidR="0012209D" w:rsidRPr="006B70F1" w14:paraId="15BF0898" w14:textId="77777777" w:rsidTr="767CFAB7">
        <w:trPr>
          <w:cantSplit/>
        </w:trPr>
        <w:tc>
          <w:tcPr>
            <w:tcW w:w="598" w:type="dxa"/>
            <w:tcBorders>
              <w:right w:val="nil"/>
            </w:tcBorders>
          </w:tcPr>
          <w:p w14:paraId="15BF0895" w14:textId="77777777" w:rsidR="0012209D" w:rsidRPr="006B70F1" w:rsidRDefault="0012209D"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78178E38" w14:textId="61099013" w:rsidR="00684F23" w:rsidRPr="006B70F1" w:rsidRDefault="00684F23" w:rsidP="006B70F1">
            <w:pPr>
              <w:spacing w:before="0" w:after="0"/>
              <w:rPr>
                <w:rFonts w:asciiTheme="minorHAnsi" w:hAnsiTheme="minorHAnsi" w:cstheme="minorHAnsi"/>
                <w:b/>
                <w:bCs/>
                <w:sz w:val="20"/>
              </w:rPr>
            </w:pPr>
            <w:r w:rsidRPr="006B70F1">
              <w:rPr>
                <w:rFonts w:asciiTheme="minorHAnsi" w:hAnsiTheme="minorHAnsi" w:cstheme="minorHAnsi"/>
                <w:b/>
                <w:bCs/>
                <w:sz w:val="20"/>
              </w:rPr>
              <w:t>Website and Media</w:t>
            </w:r>
          </w:p>
          <w:p w14:paraId="397D758F" w14:textId="30CEA4BC" w:rsidR="0012209D" w:rsidRPr="006B70F1" w:rsidRDefault="00E60143" w:rsidP="006B70F1">
            <w:pPr>
              <w:pStyle w:val="ListParagraph"/>
              <w:numPr>
                <w:ilvl w:val="0"/>
                <w:numId w:val="28"/>
              </w:numPr>
              <w:spacing w:before="0" w:after="0"/>
              <w:rPr>
                <w:rFonts w:asciiTheme="minorHAnsi" w:hAnsiTheme="minorHAnsi" w:cstheme="minorHAnsi"/>
                <w:sz w:val="20"/>
              </w:rPr>
            </w:pPr>
            <w:r w:rsidRPr="006B70F1">
              <w:rPr>
                <w:rFonts w:asciiTheme="minorHAnsi" w:hAnsiTheme="minorHAnsi" w:cstheme="minorHAnsi"/>
                <w:sz w:val="20"/>
              </w:rPr>
              <w:t>Develop</w:t>
            </w:r>
            <w:r w:rsidR="000007FB" w:rsidRPr="006B70F1">
              <w:rPr>
                <w:rFonts w:asciiTheme="minorHAnsi" w:hAnsiTheme="minorHAnsi" w:cstheme="minorHAnsi"/>
                <w:sz w:val="20"/>
              </w:rPr>
              <w:t xml:space="preserve"> and </w:t>
            </w:r>
            <w:r w:rsidRPr="006B70F1">
              <w:rPr>
                <w:rFonts w:asciiTheme="minorHAnsi" w:hAnsiTheme="minorHAnsi" w:cstheme="minorHAnsi"/>
                <w:sz w:val="20"/>
              </w:rPr>
              <w:t>support the</w:t>
            </w:r>
            <w:r w:rsidR="00577DAB">
              <w:rPr>
                <w:rFonts w:asciiTheme="minorHAnsi" w:hAnsiTheme="minorHAnsi" w:cstheme="minorHAnsi"/>
                <w:sz w:val="20"/>
              </w:rPr>
              <w:t xml:space="preserve"> PSDI</w:t>
            </w:r>
            <w:r w:rsidRPr="006B70F1">
              <w:rPr>
                <w:rFonts w:asciiTheme="minorHAnsi" w:hAnsiTheme="minorHAnsi" w:cstheme="minorHAnsi"/>
                <w:sz w:val="20"/>
              </w:rPr>
              <w:t xml:space="preserve"> websites</w:t>
            </w:r>
            <w:r w:rsidR="009E5725">
              <w:rPr>
                <w:rFonts w:asciiTheme="minorHAnsi" w:hAnsiTheme="minorHAnsi" w:cstheme="minorHAnsi"/>
                <w:sz w:val="20"/>
              </w:rPr>
              <w:t xml:space="preserve"> (and future services)</w:t>
            </w:r>
            <w:r w:rsidR="00530892" w:rsidRPr="006B70F1">
              <w:rPr>
                <w:rFonts w:asciiTheme="minorHAnsi" w:hAnsiTheme="minorHAnsi" w:cstheme="minorHAnsi"/>
                <w:sz w:val="20"/>
              </w:rPr>
              <w:t xml:space="preserve"> including planning, </w:t>
            </w:r>
            <w:r w:rsidR="00733053">
              <w:rPr>
                <w:rFonts w:asciiTheme="minorHAnsi" w:hAnsiTheme="minorHAnsi" w:cstheme="minorHAnsi"/>
                <w:sz w:val="20"/>
              </w:rPr>
              <w:t xml:space="preserve">creating, </w:t>
            </w:r>
            <w:r w:rsidR="00E005F2">
              <w:rPr>
                <w:rFonts w:asciiTheme="minorHAnsi" w:hAnsiTheme="minorHAnsi" w:cstheme="minorHAnsi"/>
                <w:sz w:val="20"/>
              </w:rPr>
              <w:t>designing,</w:t>
            </w:r>
            <w:r w:rsidR="00733053">
              <w:rPr>
                <w:rFonts w:asciiTheme="minorHAnsi" w:hAnsiTheme="minorHAnsi" w:cstheme="minorHAnsi"/>
                <w:sz w:val="20"/>
              </w:rPr>
              <w:t xml:space="preserve"> and </w:t>
            </w:r>
            <w:r w:rsidR="00530892" w:rsidRPr="006B70F1">
              <w:rPr>
                <w:rFonts w:asciiTheme="minorHAnsi" w:hAnsiTheme="minorHAnsi" w:cstheme="minorHAnsi"/>
                <w:sz w:val="20"/>
              </w:rPr>
              <w:t>agreeing content</w:t>
            </w:r>
            <w:r w:rsidR="00733053">
              <w:rPr>
                <w:rFonts w:asciiTheme="minorHAnsi" w:hAnsiTheme="minorHAnsi" w:cstheme="minorHAnsi"/>
                <w:sz w:val="20"/>
              </w:rPr>
              <w:t>,</w:t>
            </w:r>
            <w:r w:rsidR="00530892" w:rsidRPr="006B70F1">
              <w:rPr>
                <w:rFonts w:asciiTheme="minorHAnsi" w:hAnsiTheme="minorHAnsi" w:cstheme="minorHAnsi"/>
                <w:sz w:val="20"/>
              </w:rPr>
              <w:t xml:space="preserve"> and updating as required.</w:t>
            </w:r>
            <w:r w:rsidRPr="006B70F1">
              <w:rPr>
                <w:rFonts w:asciiTheme="minorHAnsi" w:hAnsiTheme="minorHAnsi" w:cstheme="minorHAnsi"/>
                <w:sz w:val="20"/>
              </w:rPr>
              <w:t xml:space="preserve"> </w:t>
            </w:r>
            <w:r w:rsidR="00530892" w:rsidRPr="006B70F1">
              <w:rPr>
                <w:rFonts w:asciiTheme="minorHAnsi" w:hAnsiTheme="minorHAnsi" w:cstheme="minorHAnsi"/>
                <w:sz w:val="20"/>
              </w:rPr>
              <w:t xml:space="preserve">Disseminate updates, news </w:t>
            </w:r>
            <w:r w:rsidR="003E7F8C">
              <w:rPr>
                <w:rFonts w:asciiTheme="minorHAnsi" w:hAnsiTheme="minorHAnsi" w:cstheme="minorHAnsi"/>
                <w:sz w:val="20"/>
              </w:rPr>
              <w:t>blogs, newsletters</w:t>
            </w:r>
            <w:r w:rsidR="00733053">
              <w:rPr>
                <w:rFonts w:asciiTheme="minorHAnsi" w:hAnsiTheme="minorHAnsi" w:cstheme="minorHAnsi"/>
                <w:sz w:val="20"/>
              </w:rPr>
              <w:t>,</w:t>
            </w:r>
            <w:r w:rsidR="00530892" w:rsidRPr="006B70F1">
              <w:rPr>
                <w:rFonts w:asciiTheme="minorHAnsi" w:hAnsiTheme="minorHAnsi" w:cstheme="minorHAnsi"/>
                <w:sz w:val="20"/>
              </w:rPr>
              <w:t xml:space="preserve"> and milestones via suitable </w:t>
            </w:r>
            <w:r w:rsidRPr="006B70F1">
              <w:rPr>
                <w:rFonts w:asciiTheme="minorHAnsi" w:hAnsiTheme="minorHAnsi" w:cstheme="minorHAnsi"/>
                <w:sz w:val="20"/>
              </w:rPr>
              <w:t>social media channels</w:t>
            </w:r>
            <w:r w:rsidR="00C644FD" w:rsidRPr="006B70F1">
              <w:rPr>
                <w:rFonts w:asciiTheme="minorHAnsi" w:hAnsiTheme="minorHAnsi" w:cstheme="minorHAnsi"/>
                <w:sz w:val="20"/>
              </w:rPr>
              <w:t xml:space="preserve"> (e.g., LinkedIn</w:t>
            </w:r>
            <w:r w:rsidR="00577DAB">
              <w:rPr>
                <w:rFonts w:asciiTheme="minorHAnsi" w:hAnsiTheme="minorHAnsi" w:cstheme="minorHAnsi"/>
                <w:sz w:val="20"/>
              </w:rPr>
              <w:t>, X</w:t>
            </w:r>
            <w:r w:rsidR="00C644FD" w:rsidRPr="006B70F1">
              <w:rPr>
                <w:rFonts w:asciiTheme="minorHAnsi" w:hAnsiTheme="minorHAnsi" w:cstheme="minorHAnsi"/>
                <w:sz w:val="20"/>
              </w:rPr>
              <w:t>)</w:t>
            </w:r>
            <w:r w:rsidRPr="006B70F1">
              <w:rPr>
                <w:rFonts w:asciiTheme="minorHAnsi" w:hAnsiTheme="minorHAnsi" w:cstheme="minorHAnsi"/>
                <w:sz w:val="20"/>
              </w:rPr>
              <w:t>.</w:t>
            </w:r>
            <w:r w:rsidR="00BD27B2" w:rsidRPr="006B70F1">
              <w:rPr>
                <w:rFonts w:asciiTheme="minorHAnsi" w:hAnsiTheme="minorHAnsi" w:cstheme="minorHAnsi"/>
                <w:sz w:val="20"/>
              </w:rPr>
              <w:t xml:space="preserve"> Develop a consistent </w:t>
            </w:r>
            <w:r w:rsidR="002A31C3">
              <w:rPr>
                <w:rFonts w:asciiTheme="minorHAnsi" w:hAnsiTheme="minorHAnsi" w:cstheme="minorHAnsi"/>
                <w:sz w:val="20"/>
              </w:rPr>
              <w:t>PSDI</w:t>
            </w:r>
            <w:r w:rsidR="00BD27B2" w:rsidRPr="006B70F1">
              <w:rPr>
                <w:rFonts w:asciiTheme="minorHAnsi" w:hAnsiTheme="minorHAnsi" w:cstheme="minorHAnsi"/>
                <w:sz w:val="20"/>
              </w:rPr>
              <w:t xml:space="preserve"> brand and </w:t>
            </w:r>
            <w:r w:rsidR="00530892" w:rsidRPr="006B70F1">
              <w:rPr>
                <w:rFonts w:asciiTheme="minorHAnsi" w:hAnsiTheme="minorHAnsi" w:cstheme="minorHAnsi"/>
                <w:sz w:val="20"/>
              </w:rPr>
              <w:t>lead in</w:t>
            </w:r>
            <w:r w:rsidR="00BD27B2" w:rsidRPr="006B70F1">
              <w:rPr>
                <w:rFonts w:asciiTheme="minorHAnsi" w:hAnsiTheme="minorHAnsi" w:cstheme="minorHAnsi"/>
                <w:sz w:val="20"/>
              </w:rPr>
              <w:t xml:space="preserve"> the updating of </w:t>
            </w:r>
            <w:r w:rsidR="00BE2243">
              <w:rPr>
                <w:rFonts w:asciiTheme="minorHAnsi" w:hAnsiTheme="minorHAnsi" w:cstheme="minorHAnsi"/>
                <w:sz w:val="20"/>
              </w:rPr>
              <w:t>PSDI</w:t>
            </w:r>
            <w:r w:rsidR="00BD27B2" w:rsidRPr="006B70F1">
              <w:rPr>
                <w:rFonts w:asciiTheme="minorHAnsi" w:hAnsiTheme="minorHAnsi" w:cstheme="minorHAnsi"/>
                <w:sz w:val="20"/>
              </w:rPr>
              <w:t xml:space="preserve"> web and digital content, ensuring consistent branding and messaging for all </w:t>
            </w:r>
            <w:r w:rsidR="00BE2243">
              <w:rPr>
                <w:rFonts w:asciiTheme="minorHAnsi" w:hAnsiTheme="minorHAnsi" w:cstheme="minorHAnsi"/>
                <w:sz w:val="20"/>
              </w:rPr>
              <w:t>PSDI</w:t>
            </w:r>
            <w:r w:rsidR="00BD27B2" w:rsidRPr="006B70F1">
              <w:rPr>
                <w:rFonts w:asciiTheme="minorHAnsi" w:hAnsiTheme="minorHAnsi" w:cstheme="minorHAnsi"/>
                <w:sz w:val="20"/>
              </w:rPr>
              <w:t xml:space="preserve"> related material.</w:t>
            </w:r>
            <w:r w:rsidRPr="006B70F1">
              <w:rPr>
                <w:rFonts w:asciiTheme="minorHAnsi" w:hAnsiTheme="minorHAnsi" w:cstheme="minorHAnsi"/>
                <w:sz w:val="20"/>
              </w:rPr>
              <w:t xml:space="preserve"> </w:t>
            </w:r>
          </w:p>
          <w:p w14:paraId="15BF0896" w14:textId="3B4734E4" w:rsidR="006B70F1" w:rsidRPr="006B70F1" w:rsidRDefault="00684F23" w:rsidP="006B70F1">
            <w:pPr>
              <w:pStyle w:val="ListParagraph"/>
              <w:numPr>
                <w:ilvl w:val="0"/>
                <w:numId w:val="28"/>
              </w:numPr>
              <w:spacing w:before="0" w:after="0"/>
              <w:rPr>
                <w:rFonts w:asciiTheme="minorHAnsi" w:hAnsiTheme="minorHAnsi" w:cstheme="minorHAnsi"/>
                <w:sz w:val="20"/>
              </w:rPr>
            </w:pPr>
            <w:r w:rsidRPr="006B70F1">
              <w:rPr>
                <w:rFonts w:asciiTheme="minorHAnsi" w:hAnsiTheme="minorHAnsi" w:cstheme="minorHAnsi"/>
                <w:sz w:val="20"/>
              </w:rPr>
              <w:t xml:space="preserve">Identify media opportunities within </w:t>
            </w:r>
            <w:r w:rsidR="00BE2243">
              <w:rPr>
                <w:rFonts w:asciiTheme="minorHAnsi" w:hAnsiTheme="minorHAnsi" w:cstheme="minorHAnsi"/>
                <w:sz w:val="20"/>
              </w:rPr>
              <w:t>PSDI</w:t>
            </w:r>
            <w:r w:rsidRPr="006B70F1">
              <w:rPr>
                <w:rFonts w:asciiTheme="minorHAnsi" w:hAnsiTheme="minorHAnsi" w:cstheme="minorHAnsi"/>
                <w:sz w:val="20"/>
              </w:rPr>
              <w:t xml:space="preserve">: provide copy and other content as required in collaboration with copywriters and key stakeholders and </w:t>
            </w:r>
            <w:r w:rsidR="002826DF">
              <w:rPr>
                <w:rFonts w:asciiTheme="minorHAnsi" w:hAnsiTheme="minorHAnsi" w:cstheme="minorHAnsi"/>
                <w:sz w:val="20"/>
              </w:rPr>
              <w:t xml:space="preserve">at points </w:t>
            </w:r>
            <w:r w:rsidRPr="00996E9E">
              <w:rPr>
                <w:rFonts w:asciiTheme="minorHAnsi" w:hAnsiTheme="minorHAnsi" w:cstheme="minorHAnsi"/>
                <w:sz w:val="20"/>
              </w:rPr>
              <w:t xml:space="preserve">liaise with </w:t>
            </w:r>
            <w:r w:rsidR="002826DF" w:rsidRPr="00996E9E">
              <w:rPr>
                <w:rFonts w:asciiTheme="minorHAnsi" w:hAnsiTheme="minorHAnsi" w:cstheme="minorHAnsi"/>
                <w:sz w:val="20"/>
              </w:rPr>
              <w:t xml:space="preserve">both </w:t>
            </w:r>
            <w:r w:rsidRPr="00996E9E">
              <w:rPr>
                <w:rFonts w:asciiTheme="minorHAnsi" w:hAnsiTheme="minorHAnsi" w:cstheme="minorHAnsi"/>
                <w:sz w:val="20"/>
              </w:rPr>
              <w:t xml:space="preserve">the University </w:t>
            </w:r>
            <w:r w:rsidR="002826DF" w:rsidRPr="00996E9E">
              <w:rPr>
                <w:rFonts w:asciiTheme="minorHAnsi" w:hAnsiTheme="minorHAnsi" w:cstheme="minorHAnsi"/>
                <w:sz w:val="20"/>
              </w:rPr>
              <w:t xml:space="preserve">of Southampton and STFC </w:t>
            </w:r>
            <w:r w:rsidRPr="00996E9E">
              <w:rPr>
                <w:rFonts w:asciiTheme="minorHAnsi" w:hAnsiTheme="minorHAnsi" w:cstheme="minorHAnsi"/>
                <w:sz w:val="20"/>
              </w:rPr>
              <w:t>Media Relations Office</w:t>
            </w:r>
            <w:r w:rsidR="002826DF" w:rsidRPr="00996E9E">
              <w:rPr>
                <w:rFonts w:asciiTheme="minorHAnsi" w:hAnsiTheme="minorHAnsi" w:cstheme="minorHAnsi"/>
                <w:sz w:val="20"/>
              </w:rPr>
              <w:t>s</w:t>
            </w:r>
            <w:r w:rsidRPr="00996E9E">
              <w:rPr>
                <w:rFonts w:asciiTheme="minorHAnsi" w:hAnsiTheme="minorHAnsi" w:cstheme="minorHAnsi"/>
                <w:sz w:val="20"/>
              </w:rPr>
              <w:t xml:space="preserve"> to devise appropriate media coverage</w:t>
            </w:r>
            <w:r w:rsidR="002826DF" w:rsidRPr="00996E9E">
              <w:rPr>
                <w:rFonts w:asciiTheme="minorHAnsi" w:hAnsiTheme="minorHAnsi" w:cstheme="minorHAnsi"/>
                <w:sz w:val="20"/>
              </w:rPr>
              <w:t xml:space="preserve"> via </w:t>
            </w:r>
            <w:r w:rsidR="006712CF" w:rsidRPr="00996E9E">
              <w:rPr>
                <w:rFonts w:asciiTheme="minorHAnsi" w:hAnsiTheme="minorHAnsi" w:cstheme="minorHAnsi"/>
                <w:sz w:val="20"/>
              </w:rPr>
              <w:t>these institutions</w:t>
            </w:r>
            <w:r w:rsidRPr="006B70F1">
              <w:rPr>
                <w:rFonts w:asciiTheme="minorHAnsi" w:hAnsiTheme="minorHAnsi" w:cstheme="minorHAnsi"/>
                <w:sz w:val="20"/>
              </w:rPr>
              <w:t xml:space="preserve">, with the intention of strengthening </w:t>
            </w:r>
            <w:r w:rsidR="00BE2243">
              <w:rPr>
                <w:rFonts w:asciiTheme="minorHAnsi" w:hAnsiTheme="minorHAnsi" w:cstheme="minorHAnsi"/>
                <w:sz w:val="20"/>
              </w:rPr>
              <w:t>PSDI</w:t>
            </w:r>
            <w:r w:rsidRPr="006B70F1">
              <w:rPr>
                <w:rFonts w:asciiTheme="minorHAnsi" w:hAnsiTheme="minorHAnsi" w:cstheme="minorHAnsi"/>
                <w:sz w:val="20"/>
              </w:rPr>
              <w:t xml:space="preserve"> brand presence and </w:t>
            </w:r>
            <w:r w:rsidR="00B21ADD">
              <w:rPr>
                <w:rFonts w:asciiTheme="minorHAnsi" w:hAnsiTheme="minorHAnsi" w:cstheme="minorHAnsi"/>
                <w:sz w:val="20"/>
              </w:rPr>
              <w:t>community awareness</w:t>
            </w:r>
            <w:r w:rsidR="006B70F1" w:rsidRPr="006B70F1">
              <w:rPr>
                <w:rFonts w:asciiTheme="minorHAnsi" w:hAnsiTheme="minorHAnsi" w:cstheme="minorHAnsi"/>
                <w:sz w:val="20"/>
              </w:rPr>
              <w:t>.</w:t>
            </w:r>
          </w:p>
        </w:tc>
        <w:tc>
          <w:tcPr>
            <w:tcW w:w="1018" w:type="dxa"/>
          </w:tcPr>
          <w:p w14:paraId="15BF0897" w14:textId="36757316" w:rsidR="0012209D" w:rsidRPr="006B70F1" w:rsidRDefault="00633F5D" w:rsidP="006B70F1">
            <w:pPr>
              <w:spacing w:before="0" w:after="0"/>
              <w:rPr>
                <w:rFonts w:asciiTheme="minorHAnsi" w:hAnsiTheme="minorHAnsi" w:cstheme="minorHAnsi"/>
                <w:sz w:val="20"/>
              </w:rPr>
            </w:pPr>
            <w:r>
              <w:rPr>
                <w:rFonts w:asciiTheme="minorHAnsi" w:hAnsiTheme="minorHAnsi" w:cstheme="minorHAnsi"/>
                <w:sz w:val="20"/>
              </w:rPr>
              <w:t>2</w:t>
            </w:r>
            <w:r w:rsidR="00E60143" w:rsidRPr="006B70F1">
              <w:rPr>
                <w:rFonts w:asciiTheme="minorHAnsi" w:hAnsiTheme="minorHAnsi" w:cstheme="minorHAnsi"/>
                <w:sz w:val="20"/>
              </w:rPr>
              <w:t>0</w:t>
            </w:r>
            <w:r w:rsidR="00343D93" w:rsidRPr="006B70F1">
              <w:rPr>
                <w:rFonts w:asciiTheme="minorHAnsi" w:hAnsiTheme="minorHAnsi" w:cstheme="minorHAnsi"/>
                <w:sz w:val="20"/>
              </w:rPr>
              <w:t xml:space="preserve"> %</w:t>
            </w:r>
          </w:p>
        </w:tc>
      </w:tr>
      <w:tr w:rsidR="0012209D" w:rsidRPr="006B70F1" w14:paraId="15BF089C" w14:textId="77777777" w:rsidTr="767CFAB7">
        <w:trPr>
          <w:cantSplit/>
        </w:trPr>
        <w:tc>
          <w:tcPr>
            <w:tcW w:w="598" w:type="dxa"/>
            <w:tcBorders>
              <w:right w:val="nil"/>
            </w:tcBorders>
          </w:tcPr>
          <w:p w14:paraId="15BF0899" w14:textId="77777777" w:rsidR="0012209D" w:rsidRPr="006B70F1" w:rsidRDefault="0012209D"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753B5A15" w14:textId="72FF1DEA" w:rsidR="00684F23" w:rsidRPr="006B70F1" w:rsidRDefault="00684F23" w:rsidP="006B70F1">
            <w:pPr>
              <w:spacing w:before="0" w:after="0"/>
              <w:rPr>
                <w:rFonts w:asciiTheme="minorHAnsi" w:hAnsiTheme="minorHAnsi" w:cstheme="minorHAnsi"/>
                <w:b/>
                <w:bCs/>
                <w:sz w:val="20"/>
              </w:rPr>
            </w:pPr>
            <w:r w:rsidRPr="006B70F1">
              <w:rPr>
                <w:rFonts w:asciiTheme="minorHAnsi" w:hAnsiTheme="minorHAnsi" w:cstheme="minorHAnsi"/>
                <w:b/>
                <w:bCs/>
                <w:sz w:val="20"/>
              </w:rPr>
              <w:t>Events</w:t>
            </w:r>
          </w:p>
          <w:p w14:paraId="131CA3E9" w14:textId="6C193F44" w:rsidR="006B70F1" w:rsidRPr="006B70F1" w:rsidRDefault="00E60143" w:rsidP="2EF3A0DE">
            <w:pPr>
              <w:pStyle w:val="ListParagraph"/>
              <w:numPr>
                <w:ilvl w:val="0"/>
                <w:numId w:val="30"/>
              </w:numPr>
              <w:spacing w:before="0" w:after="0"/>
              <w:rPr>
                <w:rFonts w:asciiTheme="minorHAnsi" w:hAnsiTheme="minorHAnsi" w:cstheme="minorBidi"/>
                <w:sz w:val="20"/>
              </w:rPr>
            </w:pPr>
            <w:r w:rsidRPr="2EF3A0DE">
              <w:rPr>
                <w:rFonts w:asciiTheme="minorHAnsi" w:hAnsiTheme="minorHAnsi" w:cstheme="minorBidi"/>
                <w:sz w:val="20"/>
              </w:rPr>
              <w:t xml:space="preserve">Develop, organise and support </w:t>
            </w:r>
            <w:r w:rsidR="6DDDE694" w:rsidRPr="2EF3A0DE">
              <w:rPr>
                <w:rFonts w:asciiTheme="minorHAnsi" w:hAnsiTheme="minorHAnsi" w:cstheme="minorBidi"/>
                <w:sz w:val="20"/>
              </w:rPr>
              <w:t>PSDI</w:t>
            </w:r>
            <w:r w:rsidR="5264449A" w:rsidRPr="2EF3A0DE">
              <w:rPr>
                <w:rFonts w:asciiTheme="minorHAnsi" w:hAnsiTheme="minorHAnsi" w:cstheme="minorBidi"/>
                <w:sz w:val="20"/>
              </w:rPr>
              <w:t xml:space="preserve"> </w:t>
            </w:r>
            <w:r w:rsidR="42C0483F" w:rsidRPr="2EF3A0DE">
              <w:rPr>
                <w:rFonts w:asciiTheme="minorHAnsi" w:hAnsiTheme="minorHAnsi" w:cstheme="minorBidi"/>
                <w:sz w:val="20"/>
              </w:rPr>
              <w:t>fully</w:t>
            </w:r>
            <w:r w:rsidRPr="2EF3A0DE">
              <w:rPr>
                <w:rFonts w:asciiTheme="minorHAnsi" w:hAnsiTheme="minorHAnsi" w:cstheme="minorBidi"/>
                <w:sz w:val="20"/>
              </w:rPr>
              <w:t xml:space="preserve"> branded </w:t>
            </w:r>
            <w:r w:rsidR="42C0483F" w:rsidRPr="2EF3A0DE">
              <w:rPr>
                <w:rFonts w:asciiTheme="minorHAnsi" w:hAnsiTheme="minorHAnsi" w:cstheme="minorBidi"/>
                <w:sz w:val="20"/>
              </w:rPr>
              <w:t>and co-</w:t>
            </w:r>
            <w:r w:rsidRPr="2EF3A0DE">
              <w:rPr>
                <w:rFonts w:asciiTheme="minorHAnsi" w:hAnsiTheme="minorHAnsi" w:cstheme="minorBidi"/>
                <w:sz w:val="20"/>
              </w:rPr>
              <w:t>branded events</w:t>
            </w:r>
            <w:r w:rsidR="2CA631D6" w:rsidRPr="2EF3A0DE">
              <w:rPr>
                <w:rFonts w:asciiTheme="minorHAnsi" w:hAnsiTheme="minorHAnsi" w:cstheme="minorBidi"/>
                <w:sz w:val="20"/>
              </w:rPr>
              <w:t xml:space="preserve"> </w:t>
            </w:r>
            <w:r w:rsidR="439E54CE" w:rsidRPr="2EF3A0DE">
              <w:rPr>
                <w:rFonts w:asciiTheme="minorHAnsi" w:hAnsiTheme="minorHAnsi" w:cstheme="minorBidi"/>
                <w:sz w:val="20"/>
              </w:rPr>
              <w:t xml:space="preserve">with support from the PSDI </w:t>
            </w:r>
            <w:r w:rsidR="66256F95" w:rsidRPr="2EF3A0DE">
              <w:rPr>
                <w:rFonts w:asciiTheme="minorHAnsi" w:hAnsiTheme="minorHAnsi" w:cstheme="minorBidi"/>
                <w:sz w:val="20"/>
              </w:rPr>
              <w:t>administration and management team member</w:t>
            </w:r>
            <w:r w:rsidRPr="2EF3A0DE">
              <w:rPr>
                <w:rFonts w:asciiTheme="minorHAnsi" w:hAnsiTheme="minorHAnsi" w:cstheme="minorBidi"/>
                <w:sz w:val="20"/>
              </w:rPr>
              <w:t>. This includes planning, stakeholder liaison, venue selection and facilitating all associated communications</w:t>
            </w:r>
            <w:r w:rsidR="3B069AC3" w:rsidRPr="2EF3A0DE">
              <w:rPr>
                <w:rFonts w:asciiTheme="minorHAnsi" w:hAnsiTheme="minorHAnsi" w:cstheme="minorBidi"/>
                <w:sz w:val="20"/>
              </w:rPr>
              <w:t xml:space="preserve">, </w:t>
            </w:r>
            <w:r w:rsidR="330E5645" w:rsidRPr="2EF3A0DE">
              <w:rPr>
                <w:rFonts w:asciiTheme="minorHAnsi" w:hAnsiTheme="minorHAnsi" w:cstheme="minorBidi"/>
                <w:sz w:val="20"/>
              </w:rPr>
              <w:t xml:space="preserve">and </w:t>
            </w:r>
            <w:r w:rsidR="3B069AC3" w:rsidRPr="2EF3A0DE">
              <w:rPr>
                <w:rFonts w:asciiTheme="minorHAnsi" w:hAnsiTheme="minorHAnsi" w:cstheme="minorBidi"/>
                <w:sz w:val="20"/>
              </w:rPr>
              <w:t xml:space="preserve">engagement </w:t>
            </w:r>
            <w:r w:rsidR="330E5645" w:rsidRPr="2EF3A0DE">
              <w:rPr>
                <w:rFonts w:asciiTheme="minorHAnsi" w:hAnsiTheme="minorHAnsi" w:cstheme="minorBidi"/>
                <w:sz w:val="20"/>
              </w:rPr>
              <w:t>material.</w:t>
            </w:r>
          </w:p>
          <w:p w14:paraId="2800FC1A" w14:textId="199FDCF2" w:rsidR="006B70F1" w:rsidRPr="006B70F1" w:rsidRDefault="78D41AB9" w:rsidP="2EF3A0DE">
            <w:pPr>
              <w:pStyle w:val="ListParagraph"/>
              <w:numPr>
                <w:ilvl w:val="0"/>
                <w:numId w:val="30"/>
              </w:numPr>
              <w:spacing w:before="0" w:after="0"/>
              <w:rPr>
                <w:rFonts w:asciiTheme="minorHAnsi" w:hAnsiTheme="minorHAnsi" w:cstheme="minorBidi"/>
                <w:sz w:val="20"/>
              </w:rPr>
            </w:pPr>
            <w:r w:rsidRPr="3B98BEB1">
              <w:rPr>
                <w:rFonts w:asciiTheme="minorHAnsi" w:hAnsiTheme="minorHAnsi" w:cstheme="minorBidi"/>
                <w:sz w:val="20"/>
              </w:rPr>
              <w:t xml:space="preserve">Organise </w:t>
            </w:r>
            <w:r w:rsidR="58D56C71" w:rsidRPr="3B98BEB1">
              <w:rPr>
                <w:rFonts w:asciiTheme="minorHAnsi" w:hAnsiTheme="minorHAnsi" w:cstheme="minorBidi"/>
                <w:sz w:val="20"/>
              </w:rPr>
              <w:t xml:space="preserve">physical, hybrid </w:t>
            </w:r>
            <w:r w:rsidR="2EF0B0C5" w:rsidRPr="3B98BEB1">
              <w:rPr>
                <w:rFonts w:asciiTheme="minorHAnsi" w:hAnsiTheme="minorHAnsi" w:cstheme="minorBidi"/>
                <w:sz w:val="20"/>
              </w:rPr>
              <w:t>and</w:t>
            </w:r>
            <w:r w:rsidR="58D56C71" w:rsidRPr="3B98BEB1">
              <w:rPr>
                <w:rFonts w:asciiTheme="minorHAnsi" w:hAnsiTheme="minorHAnsi" w:cstheme="minorBidi"/>
                <w:sz w:val="20"/>
              </w:rPr>
              <w:t xml:space="preserve"> virtual</w:t>
            </w:r>
            <w:r w:rsidR="03C23B49" w:rsidRPr="3B98BEB1">
              <w:rPr>
                <w:rFonts w:asciiTheme="minorHAnsi" w:hAnsiTheme="minorHAnsi" w:cstheme="minorBidi"/>
                <w:sz w:val="20"/>
              </w:rPr>
              <w:t xml:space="preserve"> events</w:t>
            </w:r>
            <w:r w:rsidR="58D56C71" w:rsidRPr="3B98BEB1">
              <w:rPr>
                <w:rFonts w:asciiTheme="minorHAnsi" w:hAnsiTheme="minorHAnsi" w:cstheme="minorBidi"/>
                <w:sz w:val="20"/>
              </w:rPr>
              <w:t xml:space="preserve">, </w:t>
            </w:r>
            <w:r w:rsidR="79D1CA41" w:rsidRPr="3B98BEB1">
              <w:rPr>
                <w:rFonts w:asciiTheme="minorHAnsi" w:hAnsiTheme="minorHAnsi" w:cstheme="minorBidi"/>
                <w:sz w:val="20"/>
              </w:rPr>
              <w:t xml:space="preserve">for a range of different audiences, </w:t>
            </w:r>
            <w:r w:rsidR="00E60143" w:rsidRPr="3B98BEB1">
              <w:rPr>
                <w:rFonts w:asciiTheme="minorHAnsi" w:hAnsiTheme="minorHAnsi" w:cstheme="minorBidi"/>
                <w:sz w:val="20"/>
              </w:rPr>
              <w:t>rang</w:t>
            </w:r>
            <w:r w:rsidR="7F3AB11D" w:rsidRPr="3B98BEB1">
              <w:rPr>
                <w:rFonts w:asciiTheme="minorHAnsi" w:hAnsiTheme="minorHAnsi" w:cstheme="minorBidi"/>
                <w:sz w:val="20"/>
              </w:rPr>
              <w:t>ing</w:t>
            </w:r>
            <w:r w:rsidR="00E60143" w:rsidRPr="3B98BEB1">
              <w:rPr>
                <w:rFonts w:asciiTheme="minorHAnsi" w:hAnsiTheme="minorHAnsi" w:cstheme="minorBidi"/>
                <w:sz w:val="20"/>
              </w:rPr>
              <w:t xml:space="preserve"> from </w:t>
            </w:r>
            <w:r w:rsidR="58D56C71" w:rsidRPr="3B98BEB1">
              <w:rPr>
                <w:rFonts w:asciiTheme="minorHAnsi" w:hAnsiTheme="minorHAnsi" w:cstheme="minorBidi"/>
                <w:sz w:val="20"/>
              </w:rPr>
              <w:t>large scale</w:t>
            </w:r>
            <w:r w:rsidR="00E60143" w:rsidRPr="3B98BEB1">
              <w:rPr>
                <w:rFonts w:asciiTheme="minorHAnsi" w:hAnsiTheme="minorHAnsi" w:cstheme="minorBidi"/>
                <w:sz w:val="20"/>
              </w:rPr>
              <w:t xml:space="preserve"> conferences</w:t>
            </w:r>
            <w:r w:rsidR="58D56C71" w:rsidRPr="3B98BEB1">
              <w:rPr>
                <w:rFonts w:asciiTheme="minorHAnsi" w:hAnsiTheme="minorHAnsi" w:cstheme="minorBidi"/>
                <w:sz w:val="20"/>
              </w:rPr>
              <w:t xml:space="preserve"> (including </w:t>
            </w:r>
            <w:r w:rsidR="00E60143" w:rsidRPr="3B98BEB1">
              <w:rPr>
                <w:rFonts w:asciiTheme="minorHAnsi" w:hAnsiTheme="minorHAnsi" w:cstheme="minorBidi"/>
                <w:sz w:val="20"/>
              </w:rPr>
              <w:t xml:space="preserve">industrial </w:t>
            </w:r>
            <w:r w:rsidR="58D56C71" w:rsidRPr="3B98BEB1">
              <w:rPr>
                <w:rFonts w:asciiTheme="minorHAnsi" w:hAnsiTheme="minorHAnsi" w:cstheme="minorBidi"/>
                <w:sz w:val="20"/>
              </w:rPr>
              <w:t>and academic members)</w:t>
            </w:r>
            <w:r w:rsidR="00E60143" w:rsidRPr="3B98BEB1">
              <w:rPr>
                <w:rFonts w:asciiTheme="minorHAnsi" w:hAnsiTheme="minorHAnsi" w:cstheme="minorBidi"/>
                <w:sz w:val="20"/>
              </w:rPr>
              <w:t xml:space="preserve">, </w:t>
            </w:r>
            <w:r w:rsidR="58D56C71" w:rsidRPr="3B98BEB1">
              <w:rPr>
                <w:rFonts w:asciiTheme="minorHAnsi" w:hAnsiTheme="minorHAnsi" w:cstheme="minorBidi"/>
                <w:sz w:val="20"/>
              </w:rPr>
              <w:t xml:space="preserve">workshops, seminars, </w:t>
            </w:r>
            <w:r w:rsidR="00A3CC64" w:rsidRPr="3B98BEB1">
              <w:rPr>
                <w:rFonts w:asciiTheme="minorHAnsi" w:hAnsiTheme="minorHAnsi" w:cstheme="minorBidi"/>
                <w:sz w:val="20"/>
              </w:rPr>
              <w:t>training,</w:t>
            </w:r>
            <w:r w:rsidR="58D56C71" w:rsidRPr="3B98BEB1">
              <w:rPr>
                <w:rFonts w:asciiTheme="minorHAnsi" w:hAnsiTheme="minorHAnsi" w:cstheme="minorBidi"/>
                <w:sz w:val="20"/>
              </w:rPr>
              <w:t xml:space="preserve"> </w:t>
            </w:r>
            <w:r w:rsidR="5AD2B99F" w:rsidRPr="3B98BEB1">
              <w:rPr>
                <w:rFonts w:asciiTheme="minorHAnsi" w:hAnsiTheme="minorHAnsi" w:cstheme="minorBidi"/>
                <w:sz w:val="20"/>
              </w:rPr>
              <w:t>outreach endeavours,</w:t>
            </w:r>
            <w:r w:rsidR="00E60143" w:rsidRPr="3B98BEB1">
              <w:rPr>
                <w:rFonts w:asciiTheme="minorHAnsi" w:hAnsiTheme="minorHAnsi" w:cstheme="minorBidi"/>
                <w:sz w:val="20"/>
              </w:rPr>
              <w:t xml:space="preserve"> and joint venture events requiring close liaison and negotiation regarding sponsorship, branding and communications. </w:t>
            </w:r>
          </w:p>
          <w:p w14:paraId="15BF089A" w14:textId="560B6A2F" w:rsidR="0012209D" w:rsidRPr="006B70F1" w:rsidRDefault="5264449A" w:rsidP="2EF3A0DE">
            <w:pPr>
              <w:pStyle w:val="ListParagraph"/>
              <w:numPr>
                <w:ilvl w:val="0"/>
                <w:numId w:val="30"/>
              </w:numPr>
              <w:spacing w:before="0" w:after="0"/>
              <w:rPr>
                <w:rFonts w:asciiTheme="minorHAnsi" w:hAnsiTheme="minorHAnsi" w:cstheme="minorBidi"/>
                <w:sz w:val="20"/>
              </w:rPr>
            </w:pPr>
            <w:r w:rsidRPr="2EF3A0DE">
              <w:rPr>
                <w:rFonts w:asciiTheme="minorHAnsi" w:hAnsiTheme="minorHAnsi" w:cstheme="minorBidi"/>
                <w:sz w:val="20"/>
              </w:rPr>
              <w:t>S</w:t>
            </w:r>
            <w:r w:rsidR="776402FA" w:rsidRPr="2EF3A0DE">
              <w:rPr>
                <w:rFonts w:asciiTheme="minorHAnsi" w:hAnsiTheme="minorHAnsi" w:cstheme="minorBidi"/>
                <w:sz w:val="20"/>
              </w:rPr>
              <w:t>upport key community events</w:t>
            </w:r>
            <w:r w:rsidR="6D1EF55F" w:rsidRPr="2EF3A0DE">
              <w:rPr>
                <w:rFonts w:asciiTheme="minorHAnsi" w:hAnsiTheme="minorHAnsi" w:cstheme="minorBidi"/>
                <w:sz w:val="20"/>
              </w:rPr>
              <w:t>,</w:t>
            </w:r>
            <w:r w:rsidR="776402FA" w:rsidRPr="2EF3A0DE">
              <w:rPr>
                <w:rFonts w:asciiTheme="minorHAnsi" w:hAnsiTheme="minorHAnsi" w:cstheme="minorBidi"/>
                <w:sz w:val="20"/>
              </w:rPr>
              <w:t xml:space="preserve"> such as </w:t>
            </w:r>
            <w:r w:rsidR="00F23746">
              <w:rPr>
                <w:rFonts w:asciiTheme="minorHAnsi" w:hAnsiTheme="minorHAnsi" w:cstheme="minorBidi"/>
                <w:sz w:val="20"/>
              </w:rPr>
              <w:t>t</w:t>
            </w:r>
            <w:r w:rsidR="003E3F7F" w:rsidRPr="004B1382">
              <w:rPr>
                <w:rFonts w:asciiTheme="minorHAnsi" w:hAnsiTheme="minorHAnsi" w:cstheme="minorBidi"/>
                <w:sz w:val="20"/>
              </w:rPr>
              <w:t>own hall meetings</w:t>
            </w:r>
            <w:r w:rsidR="00F23746">
              <w:rPr>
                <w:rFonts w:asciiTheme="minorHAnsi" w:hAnsiTheme="minorHAnsi" w:cstheme="minorBidi"/>
                <w:sz w:val="20"/>
              </w:rPr>
              <w:t>, training workshops</w:t>
            </w:r>
            <w:r w:rsidR="003E3F7F" w:rsidRPr="004B1382">
              <w:rPr>
                <w:rFonts w:asciiTheme="minorHAnsi" w:hAnsiTheme="minorHAnsi" w:cstheme="minorBidi"/>
                <w:sz w:val="20"/>
              </w:rPr>
              <w:t xml:space="preserve">, </w:t>
            </w:r>
            <w:r w:rsidR="00F23746">
              <w:rPr>
                <w:rFonts w:asciiTheme="minorHAnsi" w:hAnsiTheme="minorHAnsi" w:cstheme="minorBidi"/>
                <w:sz w:val="20"/>
              </w:rPr>
              <w:t>s</w:t>
            </w:r>
            <w:r w:rsidR="003E3F7F" w:rsidRPr="004B1382">
              <w:rPr>
                <w:rFonts w:asciiTheme="minorHAnsi" w:hAnsiTheme="minorHAnsi" w:cstheme="minorBidi"/>
                <w:sz w:val="20"/>
              </w:rPr>
              <w:t xml:space="preserve">ummer schools </w:t>
            </w:r>
            <w:r w:rsidR="4FB842EA" w:rsidRPr="2EF3A0DE">
              <w:rPr>
                <w:rFonts w:asciiTheme="minorHAnsi" w:hAnsiTheme="minorHAnsi" w:cstheme="minorBidi"/>
                <w:sz w:val="20"/>
              </w:rPr>
              <w:t xml:space="preserve">and other </w:t>
            </w:r>
            <w:r w:rsidR="6DDDE694" w:rsidRPr="2EF3A0DE">
              <w:rPr>
                <w:rFonts w:asciiTheme="minorHAnsi" w:hAnsiTheme="minorHAnsi" w:cstheme="minorBidi"/>
                <w:sz w:val="20"/>
              </w:rPr>
              <w:t>PSDI</w:t>
            </w:r>
            <w:r w:rsidR="4FB842EA" w:rsidRPr="2EF3A0DE">
              <w:rPr>
                <w:rFonts w:asciiTheme="minorHAnsi" w:hAnsiTheme="minorHAnsi" w:cstheme="minorBidi"/>
                <w:sz w:val="20"/>
              </w:rPr>
              <w:t xml:space="preserve"> centric meetings and</w:t>
            </w:r>
            <w:r w:rsidRPr="2EF3A0DE">
              <w:rPr>
                <w:rFonts w:asciiTheme="minorHAnsi" w:hAnsiTheme="minorHAnsi" w:cstheme="minorBidi"/>
                <w:sz w:val="20"/>
              </w:rPr>
              <w:t xml:space="preserve"> forum</w:t>
            </w:r>
            <w:r w:rsidR="4FB842EA" w:rsidRPr="2EF3A0DE">
              <w:rPr>
                <w:rFonts w:asciiTheme="minorHAnsi" w:hAnsiTheme="minorHAnsi" w:cstheme="minorBidi"/>
                <w:sz w:val="20"/>
              </w:rPr>
              <w:t>s</w:t>
            </w:r>
            <w:r w:rsidR="776402FA" w:rsidRPr="2EF3A0DE">
              <w:rPr>
                <w:rFonts w:asciiTheme="minorHAnsi" w:hAnsiTheme="minorHAnsi" w:cstheme="minorBidi"/>
                <w:sz w:val="20"/>
              </w:rPr>
              <w:t>.</w:t>
            </w:r>
          </w:p>
        </w:tc>
        <w:tc>
          <w:tcPr>
            <w:tcW w:w="1018" w:type="dxa"/>
          </w:tcPr>
          <w:p w14:paraId="15BF089B" w14:textId="72D62258" w:rsidR="0012209D" w:rsidRPr="006B70F1" w:rsidRDefault="00E60143" w:rsidP="006B70F1">
            <w:pPr>
              <w:spacing w:before="0" w:after="0"/>
              <w:rPr>
                <w:rFonts w:asciiTheme="minorHAnsi" w:hAnsiTheme="minorHAnsi" w:cstheme="minorHAnsi"/>
                <w:sz w:val="20"/>
              </w:rPr>
            </w:pPr>
            <w:r w:rsidRPr="006B70F1">
              <w:rPr>
                <w:rFonts w:asciiTheme="minorHAnsi" w:hAnsiTheme="minorHAnsi" w:cstheme="minorHAnsi"/>
                <w:sz w:val="20"/>
              </w:rPr>
              <w:t xml:space="preserve">20 </w:t>
            </w:r>
            <w:r w:rsidR="00343D93" w:rsidRPr="006B70F1">
              <w:rPr>
                <w:rFonts w:asciiTheme="minorHAnsi" w:hAnsiTheme="minorHAnsi" w:cstheme="minorHAnsi"/>
                <w:sz w:val="20"/>
              </w:rPr>
              <w:t>%</w:t>
            </w:r>
          </w:p>
        </w:tc>
      </w:tr>
      <w:tr w:rsidR="0012209D" w:rsidRPr="006B70F1" w14:paraId="15BF08A0" w14:textId="77777777" w:rsidTr="767CFAB7">
        <w:trPr>
          <w:cantSplit/>
        </w:trPr>
        <w:tc>
          <w:tcPr>
            <w:tcW w:w="598" w:type="dxa"/>
            <w:tcBorders>
              <w:right w:val="nil"/>
            </w:tcBorders>
          </w:tcPr>
          <w:p w14:paraId="15BF089D" w14:textId="77777777" w:rsidR="0012209D" w:rsidRPr="006B70F1" w:rsidRDefault="0012209D"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6E5CEAB7" w14:textId="0225BA3C" w:rsidR="00684F23" w:rsidRPr="006B70F1" w:rsidRDefault="00684F23" w:rsidP="006B70F1">
            <w:pPr>
              <w:spacing w:before="0" w:after="0"/>
              <w:rPr>
                <w:rFonts w:asciiTheme="minorHAnsi" w:hAnsiTheme="minorHAnsi" w:cstheme="minorHAnsi"/>
                <w:b/>
                <w:bCs/>
                <w:sz w:val="20"/>
              </w:rPr>
            </w:pPr>
            <w:r w:rsidRPr="006B70F1">
              <w:rPr>
                <w:rFonts w:asciiTheme="minorHAnsi" w:hAnsiTheme="minorHAnsi" w:cstheme="minorHAnsi"/>
                <w:b/>
                <w:bCs/>
                <w:sz w:val="20"/>
              </w:rPr>
              <w:t>Relationship Management</w:t>
            </w:r>
          </w:p>
          <w:p w14:paraId="0DBF4CFF" w14:textId="65719994" w:rsidR="00743D73" w:rsidRDefault="00E60143" w:rsidP="006B70F1">
            <w:pPr>
              <w:pStyle w:val="ListParagraph"/>
              <w:numPr>
                <w:ilvl w:val="0"/>
                <w:numId w:val="31"/>
              </w:numPr>
              <w:spacing w:before="0" w:after="0"/>
              <w:rPr>
                <w:rFonts w:asciiTheme="minorHAnsi" w:hAnsiTheme="minorHAnsi" w:cstheme="minorHAnsi"/>
                <w:sz w:val="20"/>
              </w:rPr>
            </w:pPr>
            <w:r w:rsidRPr="006B70F1">
              <w:rPr>
                <w:rFonts w:asciiTheme="minorHAnsi" w:hAnsiTheme="minorHAnsi" w:cstheme="minorHAnsi"/>
                <w:sz w:val="20"/>
              </w:rPr>
              <w:t xml:space="preserve">Cultivate effective working relationships with </w:t>
            </w:r>
            <w:r w:rsidR="00E005F2">
              <w:rPr>
                <w:rFonts w:asciiTheme="minorHAnsi" w:hAnsiTheme="minorHAnsi" w:cstheme="minorHAnsi"/>
                <w:sz w:val="20"/>
              </w:rPr>
              <w:t xml:space="preserve">PSDI internal stakeholders from University of Southampton, STFC and </w:t>
            </w:r>
            <w:r w:rsidR="009D3BBD">
              <w:rPr>
                <w:rFonts w:asciiTheme="minorHAnsi" w:hAnsiTheme="minorHAnsi" w:cstheme="minorHAnsi"/>
                <w:sz w:val="20"/>
              </w:rPr>
              <w:t xml:space="preserve">PSDI Project Partners. </w:t>
            </w:r>
          </w:p>
          <w:p w14:paraId="3CAF60EC" w14:textId="33081CA0" w:rsidR="0012209D" w:rsidRPr="006B70F1" w:rsidRDefault="009D3BBD" w:rsidP="006B70F1">
            <w:pPr>
              <w:pStyle w:val="ListParagraph"/>
              <w:numPr>
                <w:ilvl w:val="0"/>
                <w:numId w:val="31"/>
              </w:numPr>
              <w:spacing w:before="0" w:after="0"/>
              <w:rPr>
                <w:rFonts w:asciiTheme="minorHAnsi" w:hAnsiTheme="minorHAnsi" w:cstheme="minorHAnsi"/>
                <w:sz w:val="20"/>
              </w:rPr>
            </w:pPr>
            <w:r>
              <w:rPr>
                <w:rFonts w:asciiTheme="minorHAnsi" w:hAnsiTheme="minorHAnsi" w:cstheme="minorHAnsi"/>
                <w:sz w:val="20"/>
              </w:rPr>
              <w:t xml:space="preserve">Cultivate effective working relationships with PSDI </w:t>
            </w:r>
            <w:r w:rsidR="00E60143" w:rsidRPr="006B70F1">
              <w:rPr>
                <w:rFonts w:asciiTheme="minorHAnsi" w:hAnsiTheme="minorHAnsi" w:cstheme="minorHAnsi"/>
                <w:sz w:val="20"/>
              </w:rPr>
              <w:t xml:space="preserve">external </w:t>
            </w:r>
            <w:r>
              <w:rPr>
                <w:rFonts w:asciiTheme="minorHAnsi" w:hAnsiTheme="minorHAnsi" w:cstheme="minorHAnsi"/>
                <w:sz w:val="20"/>
              </w:rPr>
              <w:t>stakeholders,</w:t>
            </w:r>
            <w:r w:rsidR="00E60143" w:rsidRPr="006B70F1">
              <w:rPr>
                <w:rFonts w:asciiTheme="minorHAnsi" w:hAnsiTheme="minorHAnsi" w:cstheme="minorHAnsi"/>
                <w:sz w:val="20"/>
              </w:rPr>
              <w:t xml:space="preserve"> research councils</w:t>
            </w:r>
            <w:r w:rsidR="006358C2">
              <w:rPr>
                <w:rFonts w:asciiTheme="minorHAnsi" w:hAnsiTheme="minorHAnsi" w:cstheme="minorHAnsi"/>
                <w:sz w:val="20"/>
              </w:rPr>
              <w:t xml:space="preserve"> </w:t>
            </w:r>
            <w:r w:rsidR="006358C2" w:rsidRPr="006B70F1">
              <w:rPr>
                <w:rFonts w:asciiTheme="minorHAnsi" w:hAnsiTheme="minorHAnsi" w:cstheme="minorHAnsi"/>
                <w:sz w:val="20"/>
              </w:rPr>
              <w:t>(especially EPSRC</w:t>
            </w:r>
            <w:r>
              <w:rPr>
                <w:rFonts w:asciiTheme="minorHAnsi" w:hAnsiTheme="minorHAnsi" w:cstheme="minorHAnsi"/>
                <w:sz w:val="20"/>
              </w:rPr>
              <w:t>)</w:t>
            </w:r>
            <w:r w:rsidR="00020AC2">
              <w:rPr>
                <w:rFonts w:asciiTheme="minorHAnsi" w:hAnsiTheme="minorHAnsi" w:cstheme="minorHAnsi"/>
                <w:sz w:val="20"/>
              </w:rPr>
              <w:t xml:space="preserve"> and relevant working groups</w:t>
            </w:r>
            <w:r w:rsidR="00E60143" w:rsidRPr="006B70F1">
              <w:rPr>
                <w:rFonts w:asciiTheme="minorHAnsi" w:hAnsiTheme="minorHAnsi" w:cstheme="minorHAnsi"/>
                <w:sz w:val="20"/>
              </w:rPr>
              <w:t xml:space="preserve"> to ensure positive representation of </w:t>
            </w:r>
            <w:r w:rsidR="00BE2243">
              <w:rPr>
                <w:rFonts w:asciiTheme="minorHAnsi" w:hAnsiTheme="minorHAnsi" w:cstheme="minorHAnsi"/>
                <w:sz w:val="20"/>
              </w:rPr>
              <w:t>PSDI</w:t>
            </w:r>
            <w:r w:rsidR="00FF25A8" w:rsidRPr="006B70F1">
              <w:rPr>
                <w:rFonts w:asciiTheme="minorHAnsi" w:hAnsiTheme="minorHAnsi" w:cstheme="minorHAnsi"/>
                <w:sz w:val="20"/>
              </w:rPr>
              <w:t xml:space="preserve"> </w:t>
            </w:r>
            <w:r w:rsidR="00E60143" w:rsidRPr="006B70F1">
              <w:rPr>
                <w:rFonts w:asciiTheme="minorHAnsi" w:hAnsiTheme="minorHAnsi" w:cstheme="minorHAnsi"/>
                <w:sz w:val="20"/>
              </w:rPr>
              <w:t>programmes in line with prescribed strategy.</w:t>
            </w:r>
          </w:p>
          <w:p w14:paraId="15BF089E" w14:textId="2F261D32" w:rsidR="00684F23" w:rsidRPr="006B70F1" w:rsidRDefault="00684F23" w:rsidP="006B70F1">
            <w:pPr>
              <w:pStyle w:val="ListParagraph"/>
              <w:numPr>
                <w:ilvl w:val="0"/>
                <w:numId w:val="31"/>
              </w:numPr>
              <w:spacing w:before="0" w:after="0"/>
              <w:rPr>
                <w:rFonts w:asciiTheme="minorHAnsi" w:hAnsiTheme="minorHAnsi" w:cstheme="minorHAnsi"/>
                <w:sz w:val="20"/>
              </w:rPr>
            </w:pPr>
            <w:r w:rsidRPr="006B70F1">
              <w:rPr>
                <w:rFonts w:asciiTheme="minorHAnsi" w:hAnsiTheme="minorHAnsi" w:cstheme="minorHAnsi"/>
                <w:sz w:val="20"/>
              </w:rPr>
              <w:t>Provide professional advice and support, sharing best practice with key internal and external stakeholders to maximise effectiveness of all activities and establish credibility as a professional expert.</w:t>
            </w:r>
          </w:p>
        </w:tc>
        <w:tc>
          <w:tcPr>
            <w:tcW w:w="1018" w:type="dxa"/>
          </w:tcPr>
          <w:p w14:paraId="15BF089F" w14:textId="3E729C18" w:rsidR="0012209D" w:rsidRPr="006B70F1" w:rsidRDefault="00E60143" w:rsidP="006B70F1">
            <w:pPr>
              <w:spacing w:before="0" w:after="0"/>
              <w:rPr>
                <w:rFonts w:asciiTheme="minorHAnsi" w:hAnsiTheme="minorHAnsi" w:cstheme="minorHAnsi"/>
                <w:sz w:val="20"/>
              </w:rPr>
            </w:pPr>
            <w:r w:rsidRPr="006B70F1">
              <w:rPr>
                <w:rFonts w:asciiTheme="minorHAnsi" w:hAnsiTheme="minorHAnsi" w:cstheme="minorHAnsi"/>
                <w:sz w:val="20"/>
              </w:rPr>
              <w:t>1</w:t>
            </w:r>
            <w:r w:rsidR="00684F23" w:rsidRPr="006B70F1">
              <w:rPr>
                <w:rFonts w:asciiTheme="minorHAnsi" w:hAnsiTheme="minorHAnsi" w:cstheme="minorHAnsi"/>
                <w:sz w:val="20"/>
              </w:rPr>
              <w:t>5</w:t>
            </w:r>
            <w:r w:rsidR="00343D93" w:rsidRPr="006B70F1">
              <w:rPr>
                <w:rFonts w:asciiTheme="minorHAnsi" w:hAnsiTheme="minorHAnsi" w:cstheme="minorHAnsi"/>
                <w:sz w:val="20"/>
              </w:rPr>
              <w:t xml:space="preserve"> %</w:t>
            </w:r>
          </w:p>
        </w:tc>
      </w:tr>
      <w:tr w:rsidR="00E60143" w:rsidRPr="006B70F1" w14:paraId="4647FA51" w14:textId="77777777" w:rsidTr="767CFAB7">
        <w:trPr>
          <w:cantSplit/>
        </w:trPr>
        <w:tc>
          <w:tcPr>
            <w:tcW w:w="598" w:type="dxa"/>
            <w:tcBorders>
              <w:right w:val="nil"/>
            </w:tcBorders>
          </w:tcPr>
          <w:p w14:paraId="7C510F3C" w14:textId="77777777" w:rsidR="00E60143" w:rsidRPr="006B70F1" w:rsidRDefault="00E60143"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67CB5844" w14:textId="1141B6C5" w:rsidR="00684F23" w:rsidRPr="006B70F1" w:rsidRDefault="00684F23" w:rsidP="006B70F1">
            <w:pPr>
              <w:spacing w:before="0" w:after="0"/>
              <w:rPr>
                <w:rFonts w:asciiTheme="minorHAnsi" w:hAnsiTheme="minorHAnsi" w:cstheme="minorHAnsi"/>
                <w:b/>
                <w:bCs/>
                <w:sz w:val="20"/>
              </w:rPr>
            </w:pPr>
            <w:r w:rsidRPr="006B70F1">
              <w:rPr>
                <w:rFonts w:asciiTheme="minorHAnsi" w:hAnsiTheme="minorHAnsi" w:cstheme="minorHAnsi"/>
                <w:b/>
                <w:bCs/>
                <w:sz w:val="20"/>
              </w:rPr>
              <w:t>Planning and Monitoring</w:t>
            </w:r>
          </w:p>
          <w:p w14:paraId="189A499E" w14:textId="77777777" w:rsidR="00E60143" w:rsidRPr="006B70F1" w:rsidRDefault="00E60143" w:rsidP="006B70F1">
            <w:pPr>
              <w:pStyle w:val="ListParagraph"/>
              <w:numPr>
                <w:ilvl w:val="0"/>
                <w:numId w:val="29"/>
              </w:numPr>
              <w:spacing w:before="0" w:after="0"/>
              <w:rPr>
                <w:rFonts w:asciiTheme="minorHAnsi" w:hAnsiTheme="minorHAnsi" w:cstheme="minorHAnsi"/>
                <w:sz w:val="20"/>
              </w:rPr>
            </w:pPr>
            <w:r w:rsidRPr="006B70F1">
              <w:rPr>
                <w:rFonts w:asciiTheme="minorHAnsi" w:hAnsiTheme="minorHAnsi" w:cstheme="minorHAnsi"/>
                <w:sz w:val="20"/>
              </w:rPr>
              <w:t>Establish effective performance monitoring systems for review of all activity against agreed objectives, informing stakeholders via relevant communication channels and using performance data to inform future planning.</w:t>
            </w:r>
          </w:p>
          <w:p w14:paraId="4CC25965" w14:textId="6782CA24" w:rsidR="00684F23" w:rsidRPr="006B70F1" w:rsidRDefault="00684F23" w:rsidP="006B70F1">
            <w:pPr>
              <w:pStyle w:val="ListParagraph"/>
              <w:numPr>
                <w:ilvl w:val="0"/>
                <w:numId w:val="29"/>
              </w:numPr>
              <w:spacing w:before="0" w:after="0"/>
              <w:rPr>
                <w:rFonts w:asciiTheme="minorHAnsi" w:hAnsiTheme="minorHAnsi" w:cstheme="minorHAnsi"/>
                <w:sz w:val="20"/>
              </w:rPr>
            </w:pPr>
            <w:r w:rsidRPr="006B70F1">
              <w:rPr>
                <w:rFonts w:asciiTheme="minorHAnsi" w:hAnsiTheme="minorHAnsi" w:cstheme="minorHAnsi"/>
                <w:sz w:val="20"/>
              </w:rPr>
              <w:t xml:space="preserve">Manage the </w:t>
            </w:r>
            <w:r w:rsidR="00BE2243">
              <w:rPr>
                <w:rFonts w:asciiTheme="minorHAnsi" w:hAnsiTheme="minorHAnsi" w:cstheme="minorHAnsi"/>
                <w:sz w:val="20"/>
              </w:rPr>
              <w:t>PSDI</w:t>
            </w:r>
            <w:r w:rsidRPr="006B70F1">
              <w:rPr>
                <w:rFonts w:asciiTheme="minorHAnsi" w:hAnsiTheme="minorHAnsi" w:cstheme="minorHAnsi"/>
                <w:sz w:val="20"/>
              </w:rPr>
              <w:t>’s external relations budget and conscientiously plan for best value and impact of all budgets under which products and services are procured. Manage stakeholder project contribution expenses against budget to ensure best return on their investment. Ensure that the procurement of goods and services meets University regulations.</w:t>
            </w:r>
          </w:p>
        </w:tc>
        <w:tc>
          <w:tcPr>
            <w:tcW w:w="1018" w:type="dxa"/>
          </w:tcPr>
          <w:p w14:paraId="56EC6769" w14:textId="0C9190B4" w:rsidR="00E60143" w:rsidRPr="006B70F1" w:rsidRDefault="006B70F1" w:rsidP="006B70F1">
            <w:pPr>
              <w:spacing w:before="0" w:after="0"/>
              <w:rPr>
                <w:rFonts w:asciiTheme="minorHAnsi" w:hAnsiTheme="minorHAnsi" w:cstheme="minorHAnsi"/>
                <w:sz w:val="20"/>
              </w:rPr>
            </w:pPr>
            <w:r w:rsidRPr="006B70F1">
              <w:rPr>
                <w:rFonts w:asciiTheme="minorHAnsi" w:hAnsiTheme="minorHAnsi" w:cstheme="minorHAnsi"/>
                <w:sz w:val="20"/>
              </w:rPr>
              <w:t>10</w:t>
            </w:r>
            <w:r w:rsidR="00E60143" w:rsidRPr="006B70F1">
              <w:rPr>
                <w:rFonts w:asciiTheme="minorHAnsi" w:hAnsiTheme="minorHAnsi" w:cstheme="minorHAnsi"/>
                <w:sz w:val="20"/>
              </w:rPr>
              <w:t>%</w:t>
            </w:r>
          </w:p>
        </w:tc>
      </w:tr>
      <w:tr w:rsidR="00E60143" w:rsidRPr="006B70F1" w14:paraId="036CE3F9" w14:textId="77777777" w:rsidTr="767CFAB7">
        <w:trPr>
          <w:cantSplit/>
        </w:trPr>
        <w:tc>
          <w:tcPr>
            <w:tcW w:w="598" w:type="dxa"/>
            <w:tcBorders>
              <w:right w:val="nil"/>
            </w:tcBorders>
          </w:tcPr>
          <w:p w14:paraId="326CB60C" w14:textId="77777777" w:rsidR="00E60143" w:rsidRPr="006B70F1" w:rsidRDefault="00E60143" w:rsidP="006B70F1">
            <w:pPr>
              <w:pStyle w:val="ListParagraph"/>
              <w:numPr>
                <w:ilvl w:val="0"/>
                <w:numId w:val="17"/>
              </w:numPr>
              <w:spacing w:before="0" w:after="0"/>
              <w:rPr>
                <w:rFonts w:asciiTheme="minorHAnsi" w:hAnsiTheme="minorHAnsi" w:cstheme="minorHAnsi"/>
                <w:sz w:val="20"/>
              </w:rPr>
            </w:pPr>
          </w:p>
        </w:tc>
        <w:tc>
          <w:tcPr>
            <w:tcW w:w="8011" w:type="dxa"/>
            <w:tcBorders>
              <w:left w:val="nil"/>
            </w:tcBorders>
          </w:tcPr>
          <w:p w14:paraId="03469F56" w14:textId="6CDBB37E" w:rsidR="00684F23" w:rsidRPr="006B70F1" w:rsidRDefault="00684F23" w:rsidP="006B70F1">
            <w:pPr>
              <w:spacing w:before="0" w:after="0"/>
              <w:rPr>
                <w:rFonts w:asciiTheme="minorHAnsi" w:hAnsiTheme="minorHAnsi" w:cstheme="minorHAnsi"/>
                <w:b/>
                <w:bCs/>
                <w:sz w:val="20"/>
              </w:rPr>
            </w:pPr>
            <w:r w:rsidRPr="006B70F1">
              <w:rPr>
                <w:rFonts w:asciiTheme="minorHAnsi" w:hAnsiTheme="minorHAnsi" w:cstheme="minorHAnsi"/>
                <w:b/>
                <w:bCs/>
                <w:sz w:val="20"/>
              </w:rPr>
              <w:t>Other</w:t>
            </w:r>
          </w:p>
          <w:p w14:paraId="0F90CB05" w14:textId="703F07E0" w:rsidR="00E60143" w:rsidRPr="006B70F1" w:rsidRDefault="00E60143" w:rsidP="006B70F1">
            <w:pPr>
              <w:pStyle w:val="ListParagraph"/>
              <w:numPr>
                <w:ilvl w:val="0"/>
                <w:numId w:val="33"/>
              </w:numPr>
              <w:spacing w:before="0" w:after="0"/>
              <w:rPr>
                <w:rFonts w:asciiTheme="minorHAnsi" w:hAnsiTheme="minorHAnsi" w:cstheme="minorHAnsi"/>
                <w:sz w:val="20"/>
              </w:rPr>
            </w:pPr>
            <w:r w:rsidRPr="006B70F1">
              <w:rPr>
                <w:rFonts w:asciiTheme="minorHAnsi" w:hAnsiTheme="minorHAnsi" w:cstheme="minorHAnsi"/>
                <w:sz w:val="20"/>
              </w:rPr>
              <w:t xml:space="preserve">Undertake any additional responsibilities as required by the </w:t>
            </w:r>
            <w:r w:rsidR="00BE2243">
              <w:rPr>
                <w:rFonts w:asciiTheme="minorHAnsi" w:hAnsiTheme="minorHAnsi" w:cstheme="minorHAnsi"/>
                <w:sz w:val="20"/>
              </w:rPr>
              <w:t>PSDI</w:t>
            </w:r>
            <w:r w:rsidR="00FF25A8" w:rsidRPr="006B70F1">
              <w:rPr>
                <w:rFonts w:asciiTheme="minorHAnsi" w:hAnsiTheme="minorHAnsi" w:cstheme="minorHAnsi"/>
                <w:sz w:val="20"/>
              </w:rPr>
              <w:t xml:space="preserve"> </w:t>
            </w:r>
            <w:r w:rsidR="00F0450A">
              <w:rPr>
                <w:rFonts w:asciiTheme="minorHAnsi" w:hAnsiTheme="minorHAnsi" w:cstheme="minorHAnsi"/>
                <w:sz w:val="20"/>
              </w:rPr>
              <w:t xml:space="preserve">Coordinator or </w:t>
            </w:r>
            <w:r w:rsidR="004A1D80">
              <w:rPr>
                <w:rFonts w:asciiTheme="minorHAnsi" w:hAnsiTheme="minorHAnsi" w:cstheme="minorHAnsi"/>
                <w:sz w:val="20"/>
              </w:rPr>
              <w:t>Principal Investigators.</w:t>
            </w:r>
          </w:p>
        </w:tc>
        <w:tc>
          <w:tcPr>
            <w:tcW w:w="1018" w:type="dxa"/>
          </w:tcPr>
          <w:p w14:paraId="40C93E6E" w14:textId="2E9F8334" w:rsidR="00E60143" w:rsidRPr="006B70F1" w:rsidRDefault="006B70F1" w:rsidP="006B70F1">
            <w:pPr>
              <w:spacing w:before="0" w:after="0"/>
              <w:rPr>
                <w:rFonts w:asciiTheme="minorHAnsi" w:hAnsiTheme="minorHAnsi" w:cstheme="minorHAnsi"/>
                <w:sz w:val="20"/>
              </w:rPr>
            </w:pPr>
            <w:r w:rsidRPr="006B70F1">
              <w:rPr>
                <w:rFonts w:asciiTheme="minorHAnsi" w:hAnsiTheme="minorHAnsi" w:cstheme="minorHAnsi"/>
                <w:sz w:val="20"/>
              </w:rPr>
              <w:t>5%</w:t>
            </w:r>
          </w:p>
        </w:tc>
      </w:tr>
    </w:tbl>
    <w:p w14:paraId="15BF08AD" w14:textId="77777777" w:rsidR="0012209D" w:rsidRPr="006B70F1" w:rsidRDefault="0012209D" w:rsidP="006B70F1">
      <w:pPr>
        <w:spacing w:before="0" w:after="0"/>
        <w:rPr>
          <w:rFonts w:ascii="Calibri" w:hAnsi="Calibri" w:cs="Calibri"/>
          <w:sz w:val="20"/>
        </w:rPr>
      </w:pPr>
    </w:p>
    <w:tbl>
      <w:tblPr>
        <w:tblStyle w:val="SUTable"/>
        <w:tblW w:w="0" w:type="auto"/>
        <w:tblLook w:val="04A0" w:firstRow="1" w:lastRow="0" w:firstColumn="1" w:lastColumn="0" w:noHBand="0" w:noVBand="1"/>
      </w:tblPr>
      <w:tblGrid>
        <w:gridCol w:w="9627"/>
      </w:tblGrid>
      <w:tr w:rsidR="0012209D" w:rsidRPr="006B70F1" w14:paraId="15BF08AF" w14:textId="77777777" w:rsidTr="3B98BEB1">
        <w:trPr>
          <w:tblHeader/>
        </w:trPr>
        <w:tc>
          <w:tcPr>
            <w:tcW w:w="10137" w:type="dxa"/>
            <w:shd w:val="clear" w:color="auto" w:fill="D9D9D9" w:themeFill="background1" w:themeFillShade="D9"/>
          </w:tcPr>
          <w:p w14:paraId="15BF08AE" w14:textId="1CBCAC45" w:rsidR="0012209D" w:rsidRPr="006B70F1" w:rsidRDefault="0012209D" w:rsidP="2EF3A0DE">
            <w:pPr>
              <w:spacing w:before="0" w:after="0"/>
              <w:rPr>
                <w:rFonts w:ascii="Calibri" w:hAnsi="Calibri" w:cs="Calibri"/>
                <w:sz w:val="20"/>
              </w:rPr>
            </w:pPr>
            <w:r w:rsidRPr="3B98BEB1">
              <w:rPr>
                <w:rFonts w:ascii="Calibri" w:hAnsi="Calibri" w:cs="Calibri"/>
                <w:sz w:val="20"/>
              </w:rPr>
              <w:t>Inter</w:t>
            </w:r>
            <w:r w:rsidR="00D3349E" w:rsidRPr="3B98BEB1">
              <w:rPr>
                <w:rFonts w:ascii="Calibri" w:hAnsi="Calibri" w:cs="Calibri"/>
                <w:sz w:val="20"/>
              </w:rPr>
              <w:t>nal and external relationships</w:t>
            </w:r>
          </w:p>
        </w:tc>
      </w:tr>
      <w:tr w:rsidR="0012209D" w:rsidRPr="006B70F1" w14:paraId="15BF08B1" w14:textId="77777777" w:rsidTr="3B98BEB1">
        <w:trPr>
          <w:trHeight w:val="1134"/>
        </w:trPr>
        <w:tc>
          <w:tcPr>
            <w:tcW w:w="10137" w:type="dxa"/>
          </w:tcPr>
          <w:p w14:paraId="39267AE0" w14:textId="5116557F" w:rsidR="001A3E59" w:rsidRDefault="001A3E59" w:rsidP="006B70F1">
            <w:pPr>
              <w:pStyle w:val="ListParagraph"/>
              <w:numPr>
                <w:ilvl w:val="0"/>
                <w:numId w:val="20"/>
              </w:numPr>
              <w:spacing w:before="0" w:after="0"/>
              <w:rPr>
                <w:rFonts w:ascii="Calibri" w:hAnsi="Calibri" w:cs="Calibri"/>
                <w:sz w:val="20"/>
              </w:rPr>
            </w:pPr>
            <w:r>
              <w:rPr>
                <w:rFonts w:ascii="Calibri" w:hAnsi="Calibri" w:cs="Calibri"/>
                <w:sz w:val="20"/>
              </w:rPr>
              <w:t xml:space="preserve">PSDI </w:t>
            </w:r>
            <w:r w:rsidR="00DC4B50">
              <w:rPr>
                <w:rFonts w:ascii="Calibri" w:hAnsi="Calibri" w:cs="Calibri"/>
                <w:sz w:val="20"/>
              </w:rPr>
              <w:t xml:space="preserve">Internal Team (Comprised from members of University of Southampton and STFC) </w:t>
            </w:r>
          </w:p>
          <w:p w14:paraId="41C1D626" w14:textId="15D6D871" w:rsidR="00DC4B50" w:rsidRDefault="00DC4B50" w:rsidP="006B70F1">
            <w:pPr>
              <w:pStyle w:val="ListParagraph"/>
              <w:numPr>
                <w:ilvl w:val="0"/>
                <w:numId w:val="20"/>
              </w:numPr>
              <w:spacing w:before="0" w:after="0"/>
              <w:rPr>
                <w:rFonts w:ascii="Calibri" w:hAnsi="Calibri" w:cs="Calibri"/>
                <w:sz w:val="20"/>
              </w:rPr>
            </w:pPr>
            <w:r>
              <w:rPr>
                <w:rFonts w:ascii="Calibri" w:hAnsi="Calibri" w:cs="Calibri"/>
                <w:sz w:val="20"/>
              </w:rPr>
              <w:t xml:space="preserve">PSDI Project Partners </w:t>
            </w:r>
          </w:p>
          <w:p w14:paraId="1066784E" w14:textId="70CA6597" w:rsidR="001C6074" w:rsidRDefault="001C6074" w:rsidP="006B70F1">
            <w:pPr>
              <w:pStyle w:val="ListParagraph"/>
              <w:numPr>
                <w:ilvl w:val="0"/>
                <w:numId w:val="20"/>
              </w:numPr>
              <w:spacing w:before="0" w:after="0"/>
              <w:rPr>
                <w:rFonts w:ascii="Calibri" w:hAnsi="Calibri" w:cs="Calibri"/>
                <w:sz w:val="20"/>
              </w:rPr>
            </w:pPr>
            <w:r>
              <w:rPr>
                <w:rFonts w:ascii="Calibri" w:hAnsi="Calibri" w:cs="Calibri"/>
                <w:sz w:val="20"/>
              </w:rPr>
              <w:t>PSDI Stakeholders</w:t>
            </w:r>
          </w:p>
          <w:p w14:paraId="3046BA40" w14:textId="4FF37156" w:rsidR="00E60143" w:rsidRPr="006B70F1" w:rsidRDefault="001C6074" w:rsidP="006B70F1">
            <w:pPr>
              <w:pStyle w:val="ListParagraph"/>
              <w:numPr>
                <w:ilvl w:val="0"/>
                <w:numId w:val="20"/>
              </w:numPr>
              <w:spacing w:before="0" w:after="0"/>
              <w:rPr>
                <w:rFonts w:ascii="Calibri" w:hAnsi="Calibri" w:cs="Calibri"/>
                <w:sz w:val="20"/>
              </w:rPr>
            </w:pPr>
            <w:r>
              <w:rPr>
                <w:rFonts w:ascii="Calibri" w:hAnsi="Calibri" w:cs="Calibri"/>
                <w:sz w:val="20"/>
              </w:rPr>
              <w:t xml:space="preserve">EPSRC </w:t>
            </w:r>
          </w:p>
          <w:p w14:paraId="2BAF1CD7" w14:textId="1A9832C1" w:rsidR="00E60143" w:rsidRPr="006B70F1" w:rsidRDefault="00E60143" w:rsidP="00AC4F12">
            <w:pPr>
              <w:pStyle w:val="ListParagraph"/>
              <w:numPr>
                <w:ilvl w:val="0"/>
                <w:numId w:val="20"/>
              </w:numPr>
              <w:spacing w:before="0" w:after="0"/>
              <w:rPr>
                <w:rFonts w:ascii="Calibri" w:hAnsi="Calibri" w:cs="Calibri"/>
                <w:sz w:val="20"/>
              </w:rPr>
            </w:pPr>
            <w:r w:rsidRPr="006B70F1">
              <w:rPr>
                <w:rFonts w:ascii="Calibri" w:hAnsi="Calibri" w:cs="Calibri"/>
                <w:sz w:val="20"/>
              </w:rPr>
              <w:t>Staff</w:t>
            </w:r>
            <w:r w:rsidR="004348B5">
              <w:rPr>
                <w:rFonts w:ascii="Calibri" w:hAnsi="Calibri" w:cs="Calibri"/>
                <w:sz w:val="20"/>
              </w:rPr>
              <w:t xml:space="preserve"> across</w:t>
            </w:r>
            <w:r w:rsidRPr="006B70F1">
              <w:rPr>
                <w:rFonts w:ascii="Calibri" w:hAnsi="Calibri" w:cs="Calibri"/>
                <w:sz w:val="20"/>
              </w:rPr>
              <w:t xml:space="preserve"> </w:t>
            </w:r>
            <w:r w:rsidR="004348B5" w:rsidRPr="006B70F1">
              <w:rPr>
                <w:rFonts w:ascii="Calibri" w:hAnsi="Calibri" w:cs="Calibri"/>
                <w:sz w:val="20"/>
              </w:rPr>
              <w:t>University</w:t>
            </w:r>
            <w:r w:rsidR="004348B5">
              <w:rPr>
                <w:rFonts w:ascii="Calibri" w:hAnsi="Calibri" w:cs="Calibri"/>
                <w:sz w:val="20"/>
              </w:rPr>
              <w:t xml:space="preserve"> of Southampton and STFC</w:t>
            </w:r>
            <w:r w:rsidR="004348B5" w:rsidRPr="006B70F1">
              <w:rPr>
                <w:rFonts w:ascii="Calibri" w:hAnsi="Calibri" w:cs="Calibri"/>
                <w:sz w:val="20"/>
              </w:rPr>
              <w:t xml:space="preserve"> </w:t>
            </w:r>
            <w:r w:rsidR="004348B5">
              <w:rPr>
                <w:rFonts w:ascii="Calibri" w:hAnsi="Calibri" w:cs="Calibri"/>
                <w:sz w:val="20"/>
              </w:rPr>
              <w:t xml:space="preserve">for example: finance and procurement, </w:t>
            </w:r>
            <w:r w:rsidR="00C6320E">
              <w:rPr>
                <w:rFonts w:ascii="Calibri" w:hAnsi="Calibri" w:cs="Calibri"/>
                <w:sz w:val="20"/>
              </w:rPr>
              <w:t>hospitality</w:t>
            </w:r>
            <w:r w:rsidR="00523C22">
              <w:rPr>
                <w:rFonts w:ascii="Calibri" w:hAnsi="Calibri" w:cs="Calibri"/>
                <w:sz w:val="20"/>
              </w:rPr>
              <w:t xml:space="preserve">, </w:t>
            </w:r>
            <w:r w:rsidR="009A0938">
              <w:rPr>
                <w:rFonts w:ascii="Calibri" w:hAnsi="Calibri" w:cs="Calibri"/>
                <w:sz w:val="20"/>
              </w:rPr>
              <w:t xml:space="preserve">IT, </w:t>
            </w:r>
            <w:r w:rsidR="000007FB" w:rsidRPr="006B70F1">
              <w:rPr>
                <w:rFonts w:ascii="Calibri" w:hAnsi="Calibri" w:cs="Calibri"/>
                <w:sz w:val="20"/>
              </w:rPr>
              <w:t>FEPS</w:t>
            </w:r>
            <w:r w:rsidR="00CA54AA">
              <w:rPr>
                <w:rFonts w:ascii="Calibri" w:hAnsi="Calibri" w:cs="Calibri"/>
                <w:sz w:val="20"/>
              </w:rPr>
              <w:t xml:space="preserve"> staff and</w:t>
            </w:r>
            <w:r w:rsidR="006B70F1">
              <w:rPr>
                <w:rFonts w:ascii="Calibri" w:hAnsi="Calibri" w:cs="Calibri"/>
                <w:sz w:val="20"/>
              </w:rPr>
              <w:t xml:space="preserve"> FOS</w:t>
            </w:r>
            <w:r w:rsidR="009A6D38">
              <w:rPr>
                <w:rFonts w:ascii="Calibri" w:hAnsi="Calibri" w:cs="Calibri"/>
                <w:sz w:val="20"/>
              </w:rPr>
              <w:t xml:space="preserve">. </w:t>
            </w:r>
          </w:p>
          <w:p w14:paraId="77F22A76" w14:textId="2BB84CC7" w:rsidR="00E60143" w:rsidRPr="006B70F1" w:rsidRDefault="00E60143" w:rsidP="006B70F1">
            <w:pPr>
              <w:pStyle w:val="ListParagraph"/>
              <w:numPr>
                <w:ilvl w:val="0"/>
                <w:numId w:val="20"/>
              </w:numPr>
              <w:spacing w:before="0" w:after="0"/>
              <w:rPr>
                <w:rFonts w:ascii="Calibri" w:hAnsi="Calibri" w:cs="Calibri"/>
                <w:sz w:val="20"/>
              </w:rPr>
            </w:pPr>
            <w:r w:rsidRPr="006B70F1">
              <w:rPr>
                <w:rFonts w:ascii="Calibri" w:hAnsi="Calibri" w:cs="Calibri"/>
                <w:sz w:val="20"/>
              </w:rPr>
              <w:t>Spin out companies, business partners, research councils, industry and professional scientific organisations, funding bodies.</w:t>
            </w:r>
          </w:p>
          <w:p w14:paraId="2053E037" w14:textId="392ED140" w:rsidR="00E60143" w:rsidRPr="006B70F1" w:rsidRDefault="00E60143" w:rsidP="2EF3A0DE">
            <w:pPr>
              <w:pStyle w:val="ListParagraph"/>
              <w:numPr>
                <w:ilvl w:val="0"/>
                <w:numId w:val="20"/>
              </w:numPr>
              <w:spacing w:before="0" w:after="0"/>
              <w:rPr>
                <w:rFonts w:ascii="Calibri" w:hAnsi="Calibri" w:cs="Calibri"/>
                <w:sz w:val="20"/>
              </w:rPr>
            </w:pPr>
            <w:r w:rsidRPr="2EF3A0DE">
              <w:rPr>
                <w:rFonts w:ascii="Calibri" w:hAnsi="Calibri" w:cs="Calibri"/>
                <w:sz w:val="20"/>
              </w:rPr>
              <w:t xml:space="preserve">The media, specifically </w:t>
            </w:r>
            <w:r w:rsidR="171DBE75" w:rsidRPr="2EF3A0DE">
              <w:rPr>
                <w:rFonts w:ascii="Calibri" w:hAnsi="Calibri" w:cs="Calibri"/>
                <w:sz w:val="20"/>
              </w:rPr>
              <w:t xml:space="preserve">for </w:t>
            </w:r>
            <w:r w:rsidRPr="2EF3A0DE">
              <w:rPr>
                <w:rFonts w:ascii="Calibri" w:hAnsi="Calibri" w:cs="Calibri"/>
                <w:sz w:val="20"/>
              </w:rPr>
              <w:t xml:space="preserve">the </w:t>
            </w:r>
            <w:r w:rsidR="171DBE75" w:rsidRPr="2EF3A0DE">
              <w:rPr>
                <w:rFonts w:ascii="Calibri" w:hAnsi="Calibri" w:cs="Calibri"/>
                <w:sz w:val="20"/>
              </w:rPr>
              <w:t xml:space="preserve">Physical Sciences </w:t>
            </w:r>
            <w:r w:rsidR="565F9274" w:rsidRPr="2EF3A0DE">
              <w:rPr>
                <w:rFonts w:ascii="Calibri" w:hAnsi="Calibri" w:cs="Calibri"/>
                <w:sz w:val="20"/>
              </w:rPr>
              <w:t>c</w:t>
            </w:r>
            <w:r w:rsidR="171DBE75" w:rsidRPr="2EF3A0DE">
              <w:rPr>
                <w:rFonts w:ascii="Calibri" w:hAnsi="Calibri" w:cs="Calibri"/>
                <w:sz w:val="20"/>
              </w:rPr>
              <w:t xml:space="preserve">ommunity. </w:t>
            </w:r>
            <w:r w:rsidRPr="2EF3A0DE">
              <w:rPr>
                <w:rFonts w:ascii="Calibri" w:hAnsi="Calibri" w:cs="Calibri"/>
                <w:sz w:val="20"/>
              </w:rPr>
              <w:t xml:space="preserve"> </w:t>
            </w:r>
          </w:p>
          <w:p w14:paraId="4CCD4E75" w14:textId="77777777" w:rsidR="00E60143" w:rsidRPr="006B70F1" w:rsidRDefault="00E60143" w:rsidP="006B70F1">
            <w:pPr>
              <w:pStyle w:val="ListParagraph"/>
              <w:numPr>
                <w:ilvl w:val="0"/>
                <w:numId w:val="20"/>
              </w:numPr>
              <w:spacing w:before="0" w:after="0"/>
              <w:rPr>
                <w:rFonts w:ascii="Calibri" w:hAnsi="Calibri" w:cs="Calibri"/>
                <w:sz w:val="20"/>
              </w:rPr>
            </w:pPr>
            <w:r w:rsidRPr="006B70F1">
              <w:rPr>
                <w:rFonts w:ascii="Calibri" w:hAnsi="Calibri" w:cs="Calibri"/>
                <w:sz w:val="20"/>
              </w:rPr>
              <w:t>External suppliers such as design agencies, film companies and printers.</w:t>
            </w:r>
          </w:p>
          <w:p w14:paraId="3803D257" w14:textId="0B123999" w:rsidR="00C31B06" w:rsidRPr="006B70F1" w:rsidRDefault="00E60143" w:rsidP="3B98BEB1">
            <w:pPr>
              <w:pStyle w:val="ListParagraph"/>
              <w:numPr>
                <w:ilvl w:val="0"/>
                <w:numId w:val="20"/>
              </w:numPr>
              <w:spacing w:before="0" w:after="0"/>
              <w:rPr>
                <w:rFonts w:ascii="Calibri" w:hAnsi="Calibri" w:cs="Calibri"/>
                <w:sz w:val="20"/>
              </w:rPr>
            </w:pPr>
            <w:r w:rsidRPr="3B98BEB1">
              <w:rPr>
                <w:rFonts w:ascii="Calibri" w:hAnsi="Calibri" w:cs="Calibri"/>
                <w:sz w:val="20"/>
              </w:rPr>
              <w:t xml:space="preserve">The </w:t>
            </w:r>
            <w:r w:rsidR="78A1FD67" w:rsidRPr="3B98BEB1">
              <w:rPr>
                <w:rFonts w:ascii="Calibri" w:hAnsi="Calibri" w:cs="Calibri"/>
                <w:sz w:val="20"/>
              </w:rPr>
              <w:t>international</w:t>
            </w:r>
            <w:r w:rsidRPr="3B98BEB1">
              <w:rPr>
                <w:rFonts w:ascii="Calibri" w:hAnsi="Calibri" w:cs="Calibri"/>
                <w:sz w:val="20"/>
              </w:rPr>
              <w:t xml:space="preserve"> </w:t>
            </w:r>
            <w:r w:rsidR="77C9A270" w:rsidRPr="3B98BEB1">
              <w:rPr>
                <w:rFonts w:ascii="Calibri" w:hAnsi="Calibri" w:cs="Calibri"/>
                <w:sz w:val="20"/>
              </w:rPr>
              <w:t>Physical Sciences</w:t>
            </w:r>
            <w:r w:rsidRPr="3B98BEB1">
              <w:rPr>
                <w:rFonts w:ascii="Calibri" w:hAnsi="Calibri" w:cs="Calibri"/>
                <w:sz w:val="20"/>
              </w:rPr>
              <w:t xml:space="preserve"> community</w:t>
            </w:r>
            <w:r w:rsidR="341AD728" w:rsidRPr="3B98BEB1">
              <w:rPr>
                <w:rFonts w:ascii="Calibri" w:hAnsi="Calibri" w:cs="Calibri"/>
                <w:sz w:val="20"/>
              </w:rPr>
              <w:t xml:space="preserve">, </w:t>
            </w:r>
            <w:r w:rsidR="634E8C43" w:rsidRPr="3B98BEB1">
              <w:rPr>
                <w:rFonts w:ascii="Calibri" w:hAnsi="Calibri" w:cs="Calibri"/>
                <w:sz w:val="20"/>
              </w:rPr>
              <w:t>particularly via international data projects</w:t>
            </w:r>
            <w:r w:rsidRPr="3B98BEB1">
              <w:rPr>
                <w:rFonts w:ascii="Calibri" w:hAnsi="Calibri" w:cs="Calibri"/>
                <w:sz w:val="20"/>
              </w:rPr>
              <w:t>.</w:t>
            </w:r>
          </w:p>
          <w:p w14:paraId="15BF08B0" w14:textId="48BB2B13" w:rsidR="00C31B06" w:rsidRPr="006B70F1" w:rsidRDefault="01E16209" w:rsidP="3B98BEB1">
            <w:pPr>
              <w:pStyle w:val="ListParagraph"/>
              <w:numPr>
                <w:ilvl w:val="0"/>
                <w:numId w:val="20"/>
              </w:numPr>
              <w:spacing w:before="0" w:after="0"/>
              <w:rPr>
                <w:rFonts w:ascii="Calibri" w:hAnsi="Calibri" w:cs="Calibri"/>
                <w:szCs w:val="18"/>
              </w:rPr>
            </w:pPr>
            <w:r w:rsidRPr="3B98BEB1">
              <w:rPr>
                <w:rFonts w:ascii="Calibri" w:hAnsi="Calibri" w:cs="Calibri"/>
                <w:sz w:val="20"/>
              </w:rPr>
              <w:t xml:space="preserve">The general public. </w:t>
            </w:r>
          </w:p>
        </w:tc>
      </w:tr>
    </w:tbl>
    <w:p w14:paraId="15BF08B2" w14:textId="77777777" w:rsidR="0012209D" w:rsidRPr="006B70F1" w:rsidRDefault="0012209D" w:rsidP="006B70F1">
      <w:pPr>
        <w:spacing w:before="0" w:after="0"/>
        <w:rPr>
          <w:rFonts w:ascii="Calibri" w:hAnsi="Calibri" w:cs="Calibri"/>
          <w:sz w:val="20"/>
        </w:rPr>
      </w:pPr>
    </w:p>
    <w:tbl>
      <w:tblPr>
        <w:tblStyle w:val="SUTable"/>
        <w:tblW w:w="0" w:type="auto"/>
        <w:tblLook w:val="04A0" w:firstRow="1" w:lastRow="0" w:firstColumn="1" w:lastColumn="0" w:noHBand="0" w:noVBand="1"/>
      </w:tblPr>
      <w:tblGrid>
        <w:gridCol w:w="9627"/>
      </w:tblGrid>
      <w:tr w:rsidR="00343D93" w:rsidRPr="006B70F1" w14:paraId="1A0EA293" w14:textId="77777777">
        <w:trPr>
          <w:tblHeader/>
        </w:trPr>
        <w:tc>
          <w:tcPr>
            <w:tcW w:w="10137" w:type="dxa"/>
            <w:shd w:val="clear" w:color="auto" w:fill="D9D9D9" w:themeFill="background1" w:themeFillShade="D9"/>
          </w:tcPr>
          <w:p w14:paraId="25571D60" w14:textId="79DBEF38" w:rsidR="00343D93" w:rsidRPr="006B70F1" w:rsidRDefault="00343D93" w:rsidP="006B70F1">
            <w:pPr>
              <w:spacing w:before="0" w:after="0"/>
              <w:rPr>
                <w:rFonts w:ascii="Calibri" w:hAnsi="Calibri" w:cs="Calibri"/>
                <w:sz w:val="20"/>
              </w:rPr>
            </w:pPr>
            <w:r w:rsidRPr="006B70F1">
              <w:rPr>
                <w:rFonts w:ascii="Calibri" w:hAnsi="Calibri" w:cs="Calibri"/>
                <w:sz w:val="20"/>
              </w:rPr>
              <w:t>Special Requirements</w:t>
            </w:r>
          </w:p>
        </w:tc>
      </w:tr>
      <w:tr w:rsidR="00343D93" w:rsidRPr="006B70F1" w14:paraId="0C44D04E" w14:textId="77777777" w:rsidTr="00DE5154">
        <w:trPr>
          <w:trHeight w:val="772"/>
        </w:trPr>
        <w:tc>
          <w:tcPr>
            <w:tcW w:w="10137" w:type="dxa"/>
          </w:tcPr>
          <w:p w14:paraId="1BD44974" w14:textId="553287B1" w:rsidR="00E60143" w:rsidRPr="006B70F1" w:rsidRDefault="00E60143" w:rsidP="006B70F1">
            <w:pPr>
              <w:pStyle w:val="ListParagraph"/>
              <w:numPr>
                <w:ilvl w:val="0"/>
                <w:numId w:val="27"/>
              </w:numPr>
              <w:spacing w:before="0" w:after="0"/>
              <w:rPr>
                <w:rFonts w:ascii="Calibri" w:hAnsi="Calibri" w:cs="Calibri"/>
                <w:sz w:val="20"/>
              </w:rPr>
            </w:pPr>
            <w:r w:rsidRPr="006B70F1">
              <w:rPr>
                <w:rFonts w:ascii="Calibri" w:hAnsi="Calibri" w:cs="Calibri"/>
                <w:sz w:val="20"/>
              </w:rPr>
              <w:t>Flexibility to</w:t>
            </w:r>
            <w:r w:rsidR="00665A9B">
              <w:rPr>
                <w:rFonts w:ascii="Calibri" w:hAnsi="Calibri" w:cs="Calibri"/>
                <w:sz w:val="20"/>
              </w:rPr>
              <w:t xml:space="preserve"> occasionally</w:t>
            </w:r>
            <w:r w:rsidRPr="006B70F1">
              <w:rPr>
                <w:rFonts w:ascii="Calibri" w:hAnsi="Calibri" w:cs="Calibri"/>
                <w:sz w:val="20"/>
              </w:rPr>
              <w:t xml:space="preserve"> work unusual hours where required.</w:t>
            </w:r>
          </w:p>
          <w:p w14:paraId="6DA5CA0A" w14:textId="5B8D261F" w:rsidR="00343D93" w:rsidRPr="006B70F1" w:rsidRDefault="00E60143" w:rsidP="006B70F1">
            <w:pPr>
              <w:pStyle w:val="ListParagraph"/>
              <w:numPr>
                <w:ilvl w:val="0"/>
                <w:numId w:val="27"/>
              </w:numPr>
              <w:spacing w:before="0" w:after="0"/>
              <w:rPr>
                <w:rFonts w:ascii="Calibri" w:hAnsi="Calibri" w:cs="Calibri"/>
                <w:sz w:val="20"/>
              </w:rPr>
            </w:pPr>
            <w:r w:rsidRPr="006B70F1">
              <w:rPr>
                <w:rFonts w:ascii="Calibri" w:hAnsi="Calibri" w:cs="Calibri"/>
                <w:sz w:val="20"/>
              </w:rPr>
              <w:t>There may be the need for occasional travel to stay away for short periods from Southampton.</w:t>
            </w:r>
          </w:p>
        </w:tc>
      </w:tr>
    </w:tbl>
    <w:p w14:paraId="15BF08B3" w14:textId="77777777" w:rsidR="00013C10" w:rsidRDefault="00013C10" w:rsidP="0012209D"/>
    <w:p w14:paraId="570D886F" w14:textId="1C7B2709" w:rsidR="00AE2049" w:rsidRDefault="00AE2049">
      <w:pPr>
        <w:overflowPunct/>
        <w:autoSpaceDE/>
        <w:autoSpaceDN/>
        <w:adjustRightInd/>
        <w:spacing w:before="0" w:after="0"/>
        <w:textAlignment w:val="auto"/>
        <w:rPr>
          <w:b/>
          <w:bCs/>
          <w:sz w:val="22"/>
          <w:szCs w:val="24"/>
        </w:rPr>
      </w:pPr>
      <w:r>
        <w:rPr>
          <w:b/>
          <w:bCs/>
          <w:sz w:val="22"/>
          <w:szCs w:val="24"/>
        </w:rPr>
        <w:br w:type="page"/>
      </w:r>
    </w:p>
    <w:p w14:paraId="3B95548D" w14:textId="77777777" w:rsidR="00102BCB" w:rsidRDefault="00102BCB">
      <w:pPr>
        <w:overflowPunct/>
        <w:autoSpaceDE/>
        <w:autoSpaceDN/>
        <w:adjustRightInd/>
        <w:spacing w:before="0" w:after="0"/>
        <w:textAlignment w:val="auto"/>
        <w:rPr>
          <w:b/>
          <w:bCs/>
          <w:sz w:val="22"/>
          <w:szCs w:val="24"/>
        </w:rPr>
      </w:pPr>
    </w:p>
    <w:p w14:paraId="15BF08B4" w14:textId="5C2A1FA9" w:rsidR="00013C10" w:rsidRPr="00013C10" w:rsidRDefault="00013C10" w:rsidP="006B70F1">
      <w:pPr>
        <w:spacing w:before="0" w:after="0"/>
        <w:rPr>
          <w:b/>
          <w:bCs/>
          <w:sz w:val="22"/>
          <w:szCs w:val="24"/>
        </w:rPr>
      </w:pPr>
      <w:r w:rsidRPr="00013C10">
        <w:rPr>
          <w:b/>
          <w:bCs/>
          <w:sz w:val="22"/>
          <w:szCs w:val="24"/>
        </w:rPr>
        <w:t>PERSON SPECIFICATION</w:t>
      </w:r>
    </w:p>
    <w:tbl>
      <w:tblPr>
        <w:tblStyle w:val="SUTable"/>
        <w:tblW w:w="0" w:type="auto"/>
        <w:tblInd w:w="62" w:type="dxa"/>
        <w:tblLook w:val="04A0" w:firstRow="1" w:lastRow="0" w:firstColumn="1" w:lastColumn="0" w:noHBand="0" w:noVBand="1"/>
      </w:tblPr>
      <w:tblGrid>
        <w:gridCol w:w="1610"/>
        <w:gridCol w:w="5127"/>
        <w:gridCol w:w="1701"/>
        <w:gridCol w:w="1127"/>
      </w:tblGrid>
      <w:tr w:rsidR="007507BB" w:rsidRPr="009F3CB1" w14:paraId="37DE6905" w14:textId="77777777" w:rsidTr="3B98BEB1">
        <w:tc>
          <w:tcPr>
            <w:tcW w:w="1610" w:type="dxa"/>
            <w:shd w:val="clear" w:color="auto" w:fill="D9D9D9" w:themeFill="background1" w:themeFillShade="D9"/>
            <w:vAlign w:val="center"/>
          </w:tcPr>
          <w:p w14:paraId="3C88F3CA" w14:textId="77777777" w:rsidR="00CB7513" w:rsidRPr="006B70F1" w:rsidRDefault="00CB7513" w:rsidP="006B70F1">
            <w:pPr>
              <w:spacing w:before="0" w:after="0"/>
              <w:rPr>
                <w:rFonts w:asciiTheme="minorHAnsi" w:hAnsiTheme="minorHAnsi" w:cstheme="minorHAnsi"/>
                <w:bCs/>
                <w:szCs w:val="18"/>
              </w:rPr>
            </w:pPr>
            <w:r w:rsidRPr="006B70F1">
              <w:rPr>
                <w:rFonts w:asciiTheme="minorHAnsi" w:hAnsiTheme="minorHAnsi" w:cstheme="minorHAnsi"/>
                <w:bCs/>
                <w:szCs w:val="18"/>
              </w:rPr>
              <w:t>Criteria</w:t>
            </w:r>
          </w:p>
        </w:tc>
        <w:tc>
          <w:tcPr>
            <w:tcW w:w="5127" w:type="dxa"/>
            <w:shd w:val="clear" w:color="auto" w:fill="D9D9D9" w:themeFill="background1" w:themeFillShade="D9"/>
            <w:vAlign w:val="center"/>
          </w:tcPr>
          <w:p w14:paraId="6CFD56DC" w14:textId="77777777" w:rsidR="00CB7513" w:rsidRPr="006B70F1" w:rsidRDefault="00CB7513" w:rsidP="006B70F1">
            <w:pPr>
              <w:spacing w:before="0" w:after="0"/>
              <w:rPr>
                <w:rFonts w:asciiTheme="minorHAnsi" w:hAnsiTheme="minorHAnsi" w:cstheme="minorHAnsi"/>
                <w:bCs/>
                <w:szCs w:val="18"/>
              </w:rPr>
            </w:pPr>
            <w:r w:rsidRPr="006B70F1">
              <w:rPr>
                <w:rFonts w:asciiTheme="minorHAnsi" w:hAnsiTheme="minorHAnsi" w:cstheme="minorHAnsi"/>
                <w:bCs/>
                <w:szCs w:val="18"/>
              </w:rPr>
              <w:t>Essential</w:t>
            </w:r>
          </w:p>
        </w:tc>
        <w:tc>
          <w:tcPr>
            <w:tcW w:w="1701" w:type="dxa"/>
            <w:shd w:val="clear" w:color="auto" w:fill="D9D9D9" w:themeFill="background1" w:themeFillShade="D9"/>
            <w:vAlign w:val="center"/>
          </w:tcPr>
          <w:p w14:paraId="4DFA24E4" w14:textId="77777777" w:rsidR="00CB7513" w:rsidRPr="006B70F1" w:rsidRDefault="00CB7513" w:rsidP="006B70F1">
            <w:pPr>
              <w:spacing w:before="0" w:after="0"/>
              <w:rPr>
                <w:rFonts w:asciiTheme="minorHAnsi" w:hAnsiTheme="minorHAnsi" w:cstheme="minorHAnsi"/>
                <w:bCs/>
                <w:szCs w:val="18"/>
              </w:rPr>
            </w:pPr>
            <w:r w:rsidRPr="006B70F1">
              <w:rPr>
                <w:rFonts w:asciiTheme="minorHAnsi" w:hAnsiTheme="minorHAnsi" w:cstheme="minorHAnsi"/>
                <w:bCs/>
                <w:szCs w:val="18"/>
              </w:rPr>
              <w:t>Desirable</w:t>
            </w:r>
          </w:p>
        </w:tc>
        <w:tc>
          <w:tcPr>
            <w:tcW w:w="1127" w:type="dxa"/>
            <w:shd w:val="clear" w:color="auto" w:fill="D9D9D9" w:themeFill="background1" w:themeFillShade="D9"/>
            <w:vAlign w:val="center"/>
          </w:tcPr>
          <w:p w14:paraId="1066191F" w14:textId="77777777" w:rsidR="00CB7513" w:rsidRPr="006B70F1" w:rsidRDefault="00CB7513" w:rsidP="006B70F1">
            <w:pPr>
              <w:spacing w:before="0" w:after="0"/>
              <w:rPr>
                <w:rFonts w:asciiTheme="minorHAnsi" w:hAnsiTheme="minorHAnsi" w:cstheme="minorHAnsi"/>
                <w:bCs/>
                <w:szCs w:val="18"/>
              </w:rPr>
            </w:pPr>
            <w:r w:rsidRPr="006B70F1">
              <w:rPr>
                <w:rFonts w:asciiTheme="minorHAnsi" w:hAnsiTheme="minorHAnsi" w:cstheme="minorHAnsi"/>
                <w:bCs/>
                <w:szCs w:val="18"/>
              </w:rPr>
              <w:t>How to be assessed</w:t>
            </w:r>
          </w:p>
        </w:tc>
      </w:tr>
      <w:tr w:rsidR="00CB7513" w:rsidRPr="009F3CB1" w14:paraId="4DA9D002" w14:textId="77777777" w:rsidTr="3B98BEB1">
        <w:tc>
          <w:tcPr>
            <w:tcW w:w="1610" w:type="dxa"/>
          </w:tcPr>
          <w:p w14:paraId="6A6FA57A"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Qualifications, knowledge and experience</w:t>
            </w:r>
          </w:p>
        </w:tc>
        <w:tc>
          <w:tcPr>
            <w:tcW w:w="5127" w:type="dxa"/>
          </w:tcPr>
          <w:p w14:paraId="582C3028" w14:textId="038F05D7" w:rsidR="00CB7513" w:rsidRPr="006B70F1" w:rsidRDefault="0083611D" w:rsidP="006B70F1">
            <w:pPr>
              <w:pStyle w:val="ListParagraph"/>
              <w:numPr>
                <w:ilvl w:val="0"/>
                <w:numId w:val="21"/>
              </w:numPr>
              <w:overflowPunct/>
              <w:spacing w:before="0" w:after="0"/>
              <w:textAlignment w:val="auto"/>
              <w:rPr>
                <w:rFonts w:asciiTheme="minorHAnsi" w:hAnsiTheme="minorHAnsi" w:cstheme="minorHAnsi"/>
                <w:szCs w:val="18"/>
              </w:rPr>
            </w:pPr>
            <w:r w:rsidRPr="006B70F1">
              <w:rPr>
                <w:rFonts w:asciiTheme="minorHAnsi" w:hAnsiTheme="minorHAnsi" w:cstheme="minorHAnsi"/>
                <w:szCs w:val="18"/>
              </w:rPr>
              <w:t xml:space="preserve">Skill level equivalent to achievement of </w:t>
            </w:r>
            <w:r w:rsidR="007507BB" w:rsidRPr="006B70F1">
              <w:rPr>
                <w:rFonts w:asciiTheme="minorHAnsi" w:hAnsiTheme="minorHAnsi" w:cstheme="minorHAnsi"/>
                <w:szCs w:val="18"/>
              </w:rPr>
              <w:t xml:space="preserve">HND, Degree, NVQ level 4 in </w:t>
            </w:r>
            <w:r w:rsidR="005D2DEC">
              <w:rPr>
                <w:rFonts w:asciiTheme="minorHAnsi" w:hAnsiTheme="minorHAnsi" w:cstheme="minorHAnsi"/>
                <w:szCs w:val="18"/>
              </w:rPr>
              <w:t>communications</w:t>
            </w:r>
            <w:r w:rsidR="007507BB" w:rsidRPr="006B70F1">
              <w:rPr>
                <w:rFonts w:asciiTheme="minorHAnsi" w:hAnsiTheme="minorHAnsi" w:cstheme="minorHAnsi"/>
                <w:szCs w:val="18"/>
              </w:rPr>
              <w:t xml:space="preserve"> or </w:t>
            </w:r>
            <w:r w:rsidR="00CB7513" w:rsidRPr="006B70F1">
              <w:rPr>
                <w:rFonts w:asciiTheme="minorHAnsi" w:hAnsiTheme="minorHAnsi" w:cstheme="minorHAnsi"/>
                <w:szCs w:val="18"/>
              </w:rPr>
              <w:t xml:space="preserve">equivalent experience, plus broad management experience, including successful outcomes, in a similar work environment. </w:t>
            </w:r>
          </w:p>
          <w:p w14:paraId="32404B85" w14:textId="2A1ACD15" w:rsidR="00CB7513" w:rsidRPr="006B70F1" w:rsidRDefault="00E7653C" w:rsidP="006B70F1">
            <w:pPr>
              <w:pStyle w:val="ListParagraph"/>
              <w:numPr>
                <w:ilvl w:val="0"/>
                <w:numId w:val="21"/>
              </w:numPr>
              <w:overflowPunct/>
              <w:spacing w:before="0" w:after="0"/>
              <w:textAlignment w:val="auto"/>
              <w:rPr>
                <w:rFonts w:asciiTheme="minorHAnsi" w:hAnsiTheme="minorHAnsi" w:cstheme="minorBidi"/>
              </w:rPr>
            </w:pPr>
            <w:r>
              <w:rPr>
                <w:rFonts w:asciiTheme="minorHAnsi" w:hAnsiTheme="minorHAnsi" w:cstheme="minorBidi"/>
              </w:rPr>
              <w:t>D</w:t>
            </w:r>
            <w:r w:rsidR="00CB7513" w:rsidRPr="6A56F8F8">
              <w:rPr>
                <w:rFonts w:asciiTheme="minorHAnsi" w:hAnsiTheme="minorHAnsi" w:cstheme="minorBidi"/>
              </w:rPr>
              <w:t xml:space="preserve">emonstrable experience of developing integrated </w:t>
            </w:r>
            <w:r w:rsidR="0D977FA4" w:rsidRPr="6A56F8F8">
              <w:rPr>
                <w:rFonts w:asciiTheme="minorHAnsi" w:hAnsiTheme="minorHAnsi" w:cstheme="minorBidi"/>
              </w:rPr>
              <w:t>communication</w:t>
            </w:r>
            <w:r w:rsidR="00CB7513" w:rsidRPr="6A56F8F8">
              <w:rPr>
                <w:rFonts w:asciiTheme="minorHAnsi" w:hAnsiTheme="minorHAnsi" w:cstheme="minorBidi"/>
              </w:rPr>
              <w:t xml:space="preserve"> and </w:t>
            </w:r>
            <w:r w:rsidR="0D977FA4" w:rsidRPr="6A56F8F8">
              <w:rPr>
                <w:rFonts w:asciiTheme="minorHAnsi" w:hAnsiTheme="minorHAnsi" w:cstheme="minorBidi"/>
              </w:rPr>
              <w:t>engagement</w:t>
            </w:r>
            <w:r w:rsidR="00CB7513" w:rsidRPr="6A56F8F8">
              <w:rPr>
                <w:rFonts w:asciiTheme="minorHAnsi" w:hAnsiTheme="minorHAnsi" w:cstheme="minorBidi"/>
              </w:rPr>
              <w:t xml:space="preserve"> plans</w:t>
            </w:r>
            <w:r>
              <w:rPr>
                <w:rFonts w:asciiTheme="minorHAnsi" w:hAnsiTheme="minorHAnsi" w:cstheme="minorBidi"/>
              </w:rPr>
              <w:t>.</w:t>
            </w:r>
          </w:p>
          <w:p w14:paraId="190A066F" w14:textId="29F8E235" w:rsidR="00ED657C" w:rsidRPr="006B70F1" w:rsidRDefault="390BF25E" w:rsidP="3B98BEB1">
            <w:pPr>
              <w:pStyle w:val="ListParagraph"/>
              <w:numPr>
                <w:ilvl w:val="0"/>
                <w:numId w:val="21"/>
              </w:numPr>
              <w:overflowPunct/>
              <w:spacing w:before="0" w:after="0"/>
              <w:textAlignment w:val="auto"/>
              <w:rPr>
                <w:rFonts w:asciiTheme="minorHAnsi" w:hAnsiTheme="minorHAnsi" w:cstheme="minorBidi"/>
                <w:szCs w:val="18"/>
              </w:rPr>
            </w:pPr>
            <w:r w:rsidRPr="3B98BEB1">
              <w:rPr>
                <w:rFonts w:asciiTheme="minorHAnsi" w:hAnsiTheme="minorHAnsi" w:cstheme="minorBidi"/>
                <w:color w:val="000000" w:themeColor="text1"/>
              </w:rPr>
              <w:t>Experience of developing and delivering a successful communication strategy</w:t>
            </w:r>
          </w:p>
          <w:p w14:paraId="7AF9571B" w14:textId="2A967FAC" w:rsidR="00ED657C" w:rsidRPr="006B70F1" w:rsidRDefault="1F91BCCF" w:rsidP="3B98BEB1">
            <w:pPr>
              <w:pStyle w:val="ListParagraph"/>
              <w:numPr>
                <w:ilvl w:val="0"/>
                <w:numId w:val="21"/>
              </w:numPr>
              <w:overflowPunct/>
              <w:spacing w:before="0" w:after="0"/>
              <w:textAlignment w:val="auto"/>
              <w:rPr>
                <w:rFonts w:asciiTheme="minorHAnsi" w:hAnsiTheme="minorHAnsi" w:cstheme="minorBidi"/>
                <w:szCs w:val="18"/>
              </w:rPr>
            </w:pPr>
            <w:r w:rsidRPr="3B98BEB1">
              <w:rPr>
                <w:rFonts w:asciiTheme="minorHAnsi" w:hAnsiTheme="minorHAnsi" w:cstheme="minorBidi"/>
              </w:rPr>
              <w:t xml:space="preserve">Experience of leading communications </w:t>
            </w:r>
            <w:r w:rsidR="391C2FA7" w:rsidRPr="3B98BEB1">
              <w:rPr>
                <w:rFonts w:asciiTheme="minorHAnsi" w:hAnsiTheme="minorHAnsi" w:cstheme="minorBidi"/>
              </w:rPr>
              <w:t>and engagement</w:t>
            </w:r>
            <w:r w:rsidRPr="3B98BEB1">
              <w:rPr>
                <w:rFonts w:asciiTheme="minorHAnsi" w:hAnsiTheme="minorHAnsi" w:cstheme="minorBidi"/>
              </w:rPr>
              <w:t xml:space="preserve"> campaign</w:t>
            </w:r>
          </w:p>
          <w:p w14:paraId="4DCD3AAF" w14:textId="77777777" w:rsidR="00CB7513" w:rsidRPr="006B70F1" w:rsidRDefault="00CB7513" w:rsidP="006B70F1">
            <w:pPr>
              <w:pStyle w:val="ListParagraph"/>
              <w:numPr>
                <w:ilvl w:val="0"/>
                <w:numId w:val="21"/>
              </w:numPr>
              <w:spacing w:before="0" w:after="0"/>
              <w:rPr>
                <w:rFonts w:asciiTheme="minorHAnsi" w:hAnsiTheme="minorHAnsi" w:cstheme="minorHAnsi"/>
                <w:szCs w:val="18"/>
              </w:rPr>
            </w:pPr>
            <w:r w:rsidRPr="6A56F8F8">
              <w:rPr>
                <w:rFonts w:asciiTheme="minorHAnsi" w:hAnsiTheme="minorHAnsi" w:cstheme="minorBidi"/>
              </w:rPr>
              <w:t>Experience of developing and working with brand guidelines.</w:t>
            </w:r>
          </w:p>
          <w:p w14:paraId="55512E1B" w14:textId="77777777" w:rsidR="0009782D" w:rsidRPr="006B70F1" w:rsidRDefault="0009782D" w:rsidP="006B70F1">
            <w:pPr>
              <w:pStyle w:val="ListParagraph"/>
              <w:numPr>
                <w:ilvl w:val="0"/>
                <w:numId w:val="21"/>
              </w:numPr>
              <w:spacing w:before="0" w:after="0"/>
              <w:rPr>
                <w:rFonts w:asciiTheme="minorHAnsi" w:hAnsiTheme="minorHAnsi" w:cstheme="minorHAnsi"/>
                <w:color w:val="000000" w:themeColor="text1"/>
                <w:szCs w:val="18"/>
              </w:rPr>
            </w:pPr>
            <w:r w:rsidRPr="6A56F8F8">
              <w:rPr>
                <w:rFonts w:asciiTheme="minorHAnsi" w:hAnsiTheme="minorHAnsi" w:cstheme="minorBidi"/>
                <w:color w:val="000000" w:themeColor="text1"/>
              </w:rPr>
              <w:t>Experience of identifying media opportunities, managing external communications and building appropriate relationships to facilitate good publicity.</w:t>
            </w:r>
          </w:p>
          <w:p w14:paraId="08952AAB" w14:textId="04208A57" w:rsidR="0009782D" w:rsidRPr="006B70F1" w:rsidRDefault="0009782D" w:rsidP="006B70F1">
            <w:pPr>
              <w:pStyle w:val="ListParagraph"/>
              <w:numPr>
                <w:ilvl w:val="0"/>
                <w:numId w:val="21"/>
              </w:numPr>
              <w:spacing w:before="0" w:after="0"/>
              <w:rPr>
                <w:rFonts w:asciiTheme="minorHAnsi" w:hAnsiTheme="minorHAnsi" w:cstheme="minorHAnsi"/>
                <w:szCs w:val="18"/>
              </w:rPr>
            </w:pPr>
            <w:r w:rsidRPr="6A56F8F8">
              <w:rPr>
                <w:rFonts w:asciiTheme="minorHAnsi" w:hAnsiTheme="minorHAnsi" w:cstheme="minorBidi"/>
                <w:color w:val="000000" w:themeColor="text1"/>
              </w:rPr>
              <w:t>Experience in dealing with all aspects of digital media – including the creation and maintenance of websites, and management of social media accounts.</w:t>
            </w:r>
          </w:p>
          <w:p w14:paraId="3129E1DF" w14:textId="4B56E222" w:rsidR="0083611D" w:rsidRPr="006B70F1" w:rsidRDefault="0083611D" w:rsidP="006B70F1">
            <w:pPr>
              <w:pStyle w:val="ListParagraph"/>
              <w:numPr>
                <w:ilvl w:val="0"/>
                <w:numId w:val="21"/>
              </w:numPr>
              <w:spacing w:before="0" w:after="0"/>
              <w:rPr>
                <w:rFonts w:asciiTheme="minorHAnsi" w:hAnsiTheme="minorHAnsi" w:cstheme="minorBidi"/>
              </w:rPr>
            </w:pPr>
            <w:r w:rsidRPr="6A56F8F8">
              <w:rPr>
                <w:rFonts w:asciiTheme="minorHAnsi" w:hAnsiTheme="minorHAnsi" w:cstheme="minorBidi"/>
              </w:rPr>
              <w:t xml:space="preserve">Experience of planning and delivering a successful </w:t>
            </w:r>
            <w:r w:rsidR="32D09BF0" w:rsidRPr="6A56F8F8">
              <w:rPr>
                <w:rFonts w:asciiTheme="minorHAnsi" w:hAnsiTheme="minorHAnsi" w:cstheme="minorBidi"/>
              </w:rPr>
              <w:t>communications and engagement strategy</w:t>
            </w:r>
            <w:r w:rsidRPr="6A56F8F8">
              <w:rPr>
                <w:rFonts w:asciiTheme="minorHAnsi" w:hAnsiTheme="minorHAnsi" w:cstheme="minorBidi"/>
              </w:rPr>
              <w:t xml:space="preserve"> from planning to delivery</w:t>
            </w:r>
          </w:p>
        </w:tc>
        <w:tc>
          <w:tcPr>
            <w:tcW w:w="1701" w:type="dxa"/>
          </w:tcPr>
          <w:p w14:paraId="2ECB05F9" w14:textId="77777777" w:rsidR="00CB7513" w:rsidRPr="006B70F1" w:rsidRDefault="00CB7513" w:rsidP="006B70F1">
            <w:pPr>
              <w:pStyle w:val="ListParagraph"/>
              <w:numPr>
                <w:ilvl w:val="0"/>
                <w:numId w:val="21"/>
              </w:numPr>
              <w:spacing w:before="0" w:after="0"/>
              <w:rPr>
                <w:rFonts w:asciiTheme="minorHAnsi" w:hAnsiTheme="minorHAnsi" w:cstheme="minorHAnsi"/>
                <w:szCs w:val="18"/>
              </w:rPr>
            </w:pPr>
            <w:r w:rsidRPr="6A56F8F8">
              <w:rPr>
                <w:rFonts w:asciiTheme="minorHAnsi" w:hAnsiTheme="minorHAnsi" w:cstheme="minorBidi"/>
              </w:rPr>
              <w:t>Demonstrable Project Management experience in a large organisation.</w:t>
            </w:r>
          </w:p>
          <w:p w14:paraId="3F1AEF5A" w14:textId="77777777" w:rsidR="00CB7513" w:rsidRDefault="00D71B7F" w:rsidP="006B70F1">
            <w:pPr>
              <w:pStyle w:val="ListParagraph"/>
              <w:numPr>
                <w:ilvl w:val="0"/>
                <w:numId w:val="21"/>
              </w:numPr>
              <w:spacing w:before="0" w:after="0"/>
              <w:rPr>
                <w:rFonts w:asciiTheme="minorHAnsi" w:hAnsiTheme="minorHAnsi" w:cstheme="minorHAnsi"/>
                <w:szCs w:val="18"/>
              </w:rPr>
            </w:pPr>
            <w:r w:rsidRPr="6A56F8F8">
              <w:rPr>
                <w:rFonts w:asciiTheme="minorHAnsi" w:hAnsiTheme="minorHAnsi" w:cstheme="minorBidi"/>
              </w:rPr>
              <w:t>Video editing skills</w:t>
            </w:r>
          </w:p>
          <w:p w14:paraId="3DB0F2C1" w14:textId="6F67E898" w:rsidR="00D71B7F" w:rsidRPr="006B70F1" w:rsidRDefault="007A05B2" w:rsidP="006B70F1">
            <w:pPr>
              <w:pStyle w:val="ListParagraph"/>
              <w:numPr>
                <w:ilvl w:val="0"/>
                <w:numId w:val="21"/>
              </w:numPr>
              <w:spacing w:before="0" w:after="0"/>
              <w:rPr>
                <w:rFonts w:asciiTheme="minorHAnsi" w:hAnsiTheme="minorHAnsi" w:cstheme="minorHAnsi"/>
                <w:szCs w:val="18"/>
              </w:rPr>
            </w:pPr>
            <w:r w:rsidRPr="6A56F8F8">
              <w:rPr>
                <w:rFonts w:asciiTheme="minorHAnsi" w:hAnsiTheme="minorHAnsi" w:cstheme="minorBidi"/>
              </w:rPr>
              <w:t xml:space="preserve">Digital asset editing and creation </w:t>
            </w:r>
          </w:p>
        </w:tc>
        <w:tc>
          <w:tcPr>
            <w:tcW w:w="1127" w:type="dxa"/>
          </w:tcPr>
          <w:p w14:paraId="485DB306"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Application/ Interview</w:t>
            </w:r>
          </w:p>
        </w:tc>
      </w:tr>
      <w:tr w:rsidR="00CB7513" w:rsidRPr="009F3CB1" w14:paraId="1374BD0F" w14:textId="77777777" w:rsidTr="3B98BEB1">
        <w:tc>
          <w:tcPr>
            <w:tcW w:w="1610" w:type="dxa"/>
          </w:tcPr>
          <w:p w14:paraId="069DCCF9"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Planning and organising</w:t>
            </w:r>
          </w:p>
        </w:tc>
        <w:tc>
          <w:tcPr>
            <w:tcW w:w="5127" w:type="dxa"/>
          </w:tcPr>
          <w:p w14:paraId="4EDE9F07" w14:textId="4984496D" w:rsidR="00CB7513" w:rsidRPr="006B70F1" w:rsidRDefault="0009782D" w:rsidP="006B70F1">
            <w:pPr>
              <w:pStyle w:val="ListParagraph"/>
              <w:numPr>
                <w:ilvl w:val="0"/>
                <w:numId w:val="22"/>
              </w:numPr>
              <w:spacing w:before="0" w:after="0"/>
              <w:rPr>
                <w:rFonts w:asciiTheme="minorHAnsi" w:hAnsiTheme="minorHAnsi" w:cstheme="minorBidi"/>
              </w:rPr>
            </w:pPr>
            <w:r w:rsidRPr="6A56F8F8">
              <w:rPr>
                <w:rFonts w:asciiTheme="minorHAnsi" w:hAnsiTheme="minorHAnsi" w:cstheme="minorBidi"/>
              </w:rPr>
              <w:t xml:space="preserve">Ability </w:t>
            </w:r>
            <w:r w:rsidR="00CB7513" w:rsidRPr="6A56F8F8">
              <w:rPr>
                <w:rFonts w:asciiTheme="minorHAnsi" w:hAnsiTheme="minorHAnsi" w:cstheme="minorBidi"/>
              </w:rPr>
              <w:t>to successfully plan, organise and deliver internal and external events as requested</w:t>
            </w:r>
            <w:r w:rsidR="7789C9CE" w:rsidRPr="6A56F8F8">
              <w:rPr>
                <w:rFonts w:asciiTheme="minorHAnsi" w:hAnsiTheme="minorHAnsi" w:cstheme="minorBidi"/>
              </w:rPr>
              <w:t xml:space="preserve"> (whether physical, hybrid or virtual)</w:t>
            </w:r>
          </w:p>
          <w:p w14:paraId="4D87C10F" w14:textId="5B707BD1" w:rsidR="00CB7513" w:rsidRPr="006B70F1" w:rsidRDefault="0009782D" w:rsidP="006B70F1">
            <w:pPr>
              <w:pStyle w:val="ListParagraph"/>
              <w:numPr>
                <w:ilvl w:val="0"/>
                <w:numId w:val="22"/>
              </w:numPr>
              <w:spacing w:before="0" w:after="0"/>
              <w:rPr>
                <w:rFonts w:asciiTheme="minorHAnsi" w:hAnsiTheme="minorHAnsi" w:cstheme="minorHAnsi"/>
                <w:szCs w:val="18"/>
              </w:rPr>
            </w:pPr>
            <w:r w:rsidRPr="6A56F8F8">
              <w:rPr>
                <w:rFonts w:asciiTheme="minorHAnsi" w:hAnsiTheme="minorHAnsi" w:cstheme="minorBidi"/>
              </w:rPr>
              <w:t xml:space="preserve">Able to complete </w:t>
            </w:r>
            <w:r w:rsidR="00CB7513" w:rsidRPr="6A56F8F8">
              <w:rPr>
                <w:rFonts w:asciiTheme="minorHAnsi" w:hAnsiTheme="minorHAnsi" w:cstheme="minorBidi"/>
              </w:rPr>
              <w:t>objectives within agreed performance standards, budgets and timescales.</w:t>
            </w:r>
          </w:p>
          <w:p w14:paraId="6C063D67" w14:textId="1898C9F9" w:rsidR="00CB7513" w:rsidRPr="006B70F1" w:rsidRDefault="0009782D" w:rsidP="006B70F1">
            <w:pPr>
              <w:pStyle w:val="ListParagraph"/>
              <w:numPr>
                <w:ilvl w:val="0"/>
                <w:numId w:val="22"/>
              </w:numPr>
              <w:spacing w:before="0" w:after="0"/>
              <w:rPr>
                <w:rFonts w:asciiTheme="minorHAnsi" w:hAnsiTheme="minorHAnsi" w:cstheme="minorBidi"/>
              </w:rPr>
            </w:pPr>
            <w:r w:rsidRPr="6A56F8F8">
              <w:rPr>
                <w:rFonts w:asciiTheme="minorHAnsi" w:hAnsiTheme="minorHAnsi" w:cstheme="minorBidi"/>
              </w:rPr>
              <w:t xml:space="preserve">Ability </w:t>
            </w:r>
            <w:r w:rsidR="00CB7513" w:rsidRPr="6A56F8F8">
              <w:rPr>
                <w:rFonts w:asciiTheme="minorHAnsi" w:hAnsiTheme="minorHAnsi" w:cstheme="minorBidi"/>
              </w:rPr>
              <w:t>to monitor budgets, manage and report on ROI to management team.</w:t>
            </w:r>
          </w:p>
          <w:p w14:paraId="466E9A45" w14:textId="77777777" w:rsidR="00CB7513" w:rsidRPr="006B70F1" w:rsidRDefault="00CB7513" w:rsidP="006B70F1">
            <w:pPr>
              <w:pStyle w:val="ListParagraph"/>
              <w:numPr>
                <w:ilvl w:val="0"/>
                <w:numId w:val="22"/>
              </w:numPr>
              <w:spacing w:before="0" w:after="0"/>
              <w:rPr>
                <w:rFonts w:asciiTheme="minorHAnsi" w:hAnsiTheme="minorHAnsi" w:cstheme="minorHAnsi"/>
                <w:szCs w:val="18"/>
              </w:rPr>
            </w:pPr>
            <w:r w:rsidRPr="6A56F8F8">
              <w:rPr>
                <w:rFonts w:asciiTheme="minorHAnsi" w:hAnsiTheme="minorHAnsi" w:cstheme="minorBidi"/>
              </w:rPr>
              <w:t>Strong project management skills and coordination of a number of stakeholders and concurrent projects in sometimes complex relationships and to multiple deadlines.</w:t>
            </w:r>
          </w:p>
        </w:tc>
        <w:tc>
          <w:tcPr>
            <w:tcW w:w="1701" w:type="dxa"/>
          </w:tcPr>
          <w:p w14:paraId="1C211AAA" w14:textId="77777777" w:rsidR="00CB7513" w:rsidRPr="006B70F1" w:rsidRDefault="00CB7513" w:rsidP="006B70F1">
            <w:pPr>
              <w:spacing w:before="0" w:after="0"/>
              <w:rPr>
                <w:rFonts w:asciiTheme="minorHAnsi" w:hAnsiTheme="minorHAnsi" w:cstheme="minorHAnsi"/>
                <w:szCs w:val="18"/>
              </w:rPr>
            </w:pPr>
          </w:p>
        </w:tc>
        <w:tc>
          <w:tcPr>
            <w:tcW w:w="1127" w:type="dxa"/>
          </w:tcPr>
          <w:p w14:paraId="3D08BE2E"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Application/ Interview</w:t>
            </w:r>
          </w:p>
        </w:tc>
      </w:tr>
      <w:tr w:rsidR="00CB7513" w:rsidRPr="009F3CB1" w14:paraId="2BB0B47E" w14:textId="77777777" w:rsidTr="3B98BEB1">
        <w:tc>
          <w:tcPr>
            <w:tcW w:w="1610" w:type="dxa"/>
          </w:tcPr>
          <w:p w14:paraId="0085B3D5"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Problem solving and initiative</w:t>
            </w:r>
          </w:p>
        </w:tc>
        <w:tc>
          <w:tcPr>
            <w:tcW w:w="5127" w:type="dxa"/>
          </w:tcPr>
          <w:p w14:paraId="24509B84" w14:textId="7A774CA4" w:rsidR="00CB7513" w:rsidRPr="006B70F1" w:rsidRDefault="00CB7513" w:rsidP="006B70F1">
            <w:pPr>
              <w:pStyle w:val="ListParagraph"/>
              <w:numPr>
                <w:ilvl w:val="0"/>
                <w:numId w:val="23"/>
              </w:numPr>
              <w:spacing w:before="0" w:after="0"/>
              <w:rPr>
                <w:rFonts w:asciiTheme="minorHAnsi" w:hAnsiTheme="minorHAnsi" w:cstheme="minorBidi"/>
              </w:rPr>
            </w:pPr>
            <w:r w:rsidRPr="6A56F8F8">
              <w:rPr>
                <w:rFonts w:asciiTheme="minorHAnsi" w:hAnsiTheme="minorHAnsi" w:cstheme="minorBidi"/>
              </w:rPr>
              <w:t xml:space="preserve">Ability to analyse and understand often complex and long-standing challenges, applying professional knowledge to problem solve and propose actions for self and stakeholders with an awareness of implications creative and dynamic </w:t>
            </w:r>
            <w:r w:rsidR="30625A58" w:rsidRPr="6A56F8F8">
              <w:rPr>
                <w:rFonts w:asciiTheme="minorHAnsi" w:hAnsiTheme="minorHAnsi" w:cstheme="minorBidi"/>
              </w:rPr>
              <w:t>academic</w:t>
            </w:r>
            <w:r w:rsidRPr="6A56F8F8">
              <w:rPr>
                <w:rFonts w:asciiTheme="minorHAnsi" w:hAnsiTheme="minorHAnsi" w:cstheme="minorBidi"/>
              </w:rPr>
              <w:t xml:space="preserve"> and </w:t>
            </w:r>
            <w:r w:rsidR="30625A58" w:rsidRPr="6A56F8F8">
              <w:rPr>
                <w:rFonts w:asciiTheme="minorHAnsi" w:hAnsiTheme="minorHAnsi" w:cstheme="minorBidi"/>
              </w:rPr>
              <w:t xml:space="preserve">industrial environments. </w:t>
            </w:r>
          </w:p>
          <w:p w14:paraId="436AE614" w14:textId="2A424DBA" w:rsidR="00CB7513" w:rsidRPr="006B70F1" w:rsidRDefault="00CB7513" w:rsidP="006B70F1">
            <w:pPr>
              <w:pStyle w:val="ListParagraph"/>
              <w:numPr>
                <w:ilvl w:val="0"/>
                <w:numId w:val="23"/>
              </w:numPr>
              <w:tabs>
                <w:tab w:val="left" w:pos="0"/>
              </w:tabs>
              <w:suppressAutoHyphens/>
              <w:spacing w:before="0" w:after="0"/>
              <w:rPr>
                <w:rFonts w:asciiTheme="minorHAnsi" w:hAnsiTheme="minorHAnsi" w:cstheme="minorHAnsi"/>
                <w:szCs w:val="18"/>
              </w:rPr>
            </w:pPr>
            <w:r w:rsidRPr="006B70F1">
              <w:rPr>
                <w:rFonts w:asciiTheme="minorHAnsi" w:hAnsiTheme="minorHAnsi" w:cstheme="minorHAnsi"/>
                <w:szCs w:val="18"/>
              </w:rPr>
              <w:t>Must be self-sufficient, capable of determining appropriate individual or team workflow</w:t>
            </w:r>
            <w:r w:rsidR="000577C9">
              <w:rPr>
                <w:rFonts w:asciiTheme="minorHAnsi" w:hAnsiTheme="minorHAnsi" w:cstheme="minorHAnsi"/>
                <w:szCs w:val="18"/>
              </w:rPr>
              <w:t>s</w:t>
            </w:r>
            <w:r w:rsidR="00594DDA">
              <w:rPr>
                <w:rFonts w:asciiTheme="minorHAnsi" w:hAnsiTheme="minorHAnsi" w:cstheme="minorHAnsi"/>
                <w:szCs w:val="18"/>
              </w:rPr>
              <w:t>.</w:t>
            </w:r>
            <w:r w:rsidRPr="006B70F1">
              <w:rPr>
                <w:rFonts w:asciiTheme="minorHAnsi" w:hAnsiTheme="minorHAnsi" w:cstheme="minorHAnsi"/>
                <w:szCs w:val="18"/>
              </w:rPr>
              <w:t xml:space="preserve"> </w:t>
            </w:r>
          </w:p>
          <w:p w14:paraId="77096B69" w14:textId="783970A9" w:rsidR="00CB7513" w:rsidRPr="006B70F1" w:rsidRDefault="00CB7513" w:rsidP="6A56F8F8">
            <w:pPr>
              <w:pStyle w:val="ListParagraph"/>
              <w:numPr>
                <w:ilvl w:val="0"/>
                <w:numId w:val="23"/>
              </w:numPr>
              <w:suppressAutoHyphens/>
              <w:spacing w:before="0" w:after="0"/>
              <w:rPr>
                <w:rFonts w:asciiTheme="minorHAnsi" w:hAnsiTheme="minorHAnsi" w:cstheme="minorBidi"/>
              </w:rPr>
            </w:pPr>
            <w:r w:rsidRPr="6A56F8F8">
              <w:rPr>
                <w:rFonts w:asciiTheme="minorHAnsi" w:hAnsiTheme="minorHAnsi" w:cstheme="minorBidi"/>
              </w:rPr>
              <w:t xml:space="preserve">Capable and driven to initiate new projects that support larger </w:t>
            </w:r>
            <w:r w:rsidR="00BE2243" w:rsidRPr="6A56F8F8">
              <w:rPr>
                <w:rFonts w:asciiTheme="minorHAnsi" w:hAnsiTheme="minorHAnsi" w:cstheme="minorBidi"/>
              </w:rPr>
              <w:t>PSDI</w:t>
            </w:r>
            <w:r w:rsidRPr="6A56F8F8">
              <w:rPr>
                <w:rFonts w:asciiTheme="minorHAnsi" w:hAnsiTheme="minorHAnsi" w:cstheme="minorBidi"/>
              </w:rPr>
              <w:t xml:space="preserve"> strategic objectives.</w:t>
            </w:r>
          </w:p>
          <w:p w14:paraId="3F6A9115" w14:textId="4FFBF51C" w:rsidR="00CB7513" w:rsidRPr="006B70F1" w:rsidRDefault="00CB7513" w:rsidP="006B70F1">
            <w:pPr>
              <w:pStyle w:val="ListParagraph"/>
              <w:numPr>
                <w:ilvl w:val="0"/>
                <w:numId w:val="23"/>
              </w:numPr>
              <w:spacing w:before="0" w:after="0"/>
              <w:rPr>
                <w:rFonts w:asciiTheme="minorHAnsi" w:hAnsiTheme="minorHAnsi" w:cstheme="minorBidi"/>
              </w:rPr>
            </w:pPr>
            <w:r w:rsidRPr="6A56F8F8">
              <w:rPr>
                <w:rFonts w:asciiTheme="minorHAnsi" w:hAnsiTheme="minorHAnsi" w:cstheme="minorBidi"/>
              </w:rPr>
              <w:t xml:space="preserve">Able to analyse data, for example market research and </w:t>
            </w:r>
            <w:r w:rsidR="1BCDF657" w:rsidRPr="6A56F8F8">
              <w:rPr>
                <w:rFonts w:asciiTheme="minorHAnsi" w:hAnsiTheme="minorHAnsi" w:cstheme="minorBidi"/>
              </w:rPr>
              <w:t xml:space="preserve">identifying and </w:t>
            </w:r>
            <w:r w:rsidRPr="6A56F8F8">
              <w:rPr>
                <w:rFonts w:asciiTheme="minorHAnsi" w:hAnsiTheme="minorHAnsi" w:cstheme="minorBidi"/>
              </w:rPr>
              <w:t>analysi</w:t>
            </w:r>
            <w:r w:rsidR="4105E0BA" w:rsidRPr="6A56F8F8">
              <w:rPr>
                <w:rFonts w:asciiTheme="minorHAnsi" w:hAnsiTheme="minorHAnsi" w:cstheme="minorBidi"/>
              </w:rPr>
              <w:t>ng</w:t>
            </w:r>
            <w:r w:rsidR="29DA2FAD" w:rsidRPr="6A56F8F8">
              <w:rPr>
                <w:rFonts w:asciiTheme="minorHAnsi" w:hAnsiTheme="minorHAnsi" w:cstheme="minorBidi"/>
              </w:rPr>
              <w:t xml:space="preserve"> similar </w:t>
            </w:r>
            <w:r w:rsidR="2B2C50A6" w:rsidRPr="6A56F8F8">
              <w:rPr>
                <w:rFonts w:asciiTheme="minorHAnsi" w:hAnsiTheme="minorHAnsi" w:cstheme="minorBidi"/>
              </w:rPr>
              <w:t>initiatives</w:t>
            </w:r>
            <w:r w:rsidRPr="6A56F8F8">
              <w:rPr>
                <w:rFonts w:asciiTheme="minorHAnsi" w:hAnsiTheme="minorHAnsi" w:cstheme="minorBidi"/>
              </w:rPr>
              <w:t>, and provide clear recommendations for action, identifying resource implications and impact of such proposals.</w:t>
            </w:r>
          </w:p>
        </w:tc>
        <w:tc>
          <w:tcPr>
            <w:tcW w:w="1701" w:type="dxa"/>
          </w:tcPr>
          <w:p w14:paraId="764CA8DE" w14:textId="77777777" w:rsidR="00CB7513" w:rsidRPr="006B70F1" w:rsidRDefault="00CB7513" w:rsidP="006B70F1">
            <w:pPr>
              <w:spacing w:before="0" w:after="0"/>
              <w:rPr>
                <w:rFonts w:asciiTheme="minorHAnsi" w:hAnsiTheme="minorHAnsi" w:cstheme="minorHAnsi"/>
                <w:szCs w:val="18"/>
              </w:rPr>
            </w:pPr>
          </w:p>
        </w:tc>
        <w:tc>
          <w:tcPr>
            <w:tcW w:w="1127" w:type="dxa"/>
          </w:tcPr>
          <w:p w14:paraId="75F74F78"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Application/ Interview</w:t>
            </w:r>
          </w:p>
        </w:tc>
      </w:tr>
      <w:tr w:rsidR="00CB7513" w:rsidRPr="009F3CB1" w14:paraId="308E6837" w14:textId="77777777" w:rsidTr="3B98BEB1">
        <w:tc>
          <w:tcPr>
            <w:tcW w:w="1610" w:type="dxa"/>
          </w:tcPr>
          <w:p w14:paraId="35091007"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Management and teamwork</w:t>
            </w:r>
          </w:p>
        </w:tc>
        <w:tc>
          <w:tcPr>
            <w:tcW w:w="5127" w:type="dxa"/>
          </w:tcPr>
          <w:p w14:paraId="37B8B69C" w14:textId="77777777" w:rsidR="00CB7513" w:rsidRPr="006B70F1" w:rsidRDefault="00CB7513" w:rsidP="006B70F1">
            <w:pPr>
              <w:pStyle w:val="ListParagraph"/>
              <w:numPr>
                <w:ilvl w:val="0"/>
                <w:numId w:val="24"/>
              </w:numPr>
              <w:tabs>
                <w:tab w:val="left" w:pos="0"/>
              </w:tabs>
              <w:suppressAutoHyphens/>
              <w:spacing w:before="0" w:after="0"/>
              <w:rPr>
                <w:rFonts w:asciiTheme="minorHAnsi" w:hAnsiTheme="minorHAnsi" w:cstheme="minorHAnsi"/>
                <w:szCs w:val="18"/>
              </w:rPr>
            </w:pPr>
            <w:r w:rsidRPr="006B70F1">
              <w:rPr>
                <w:rFonts w:asciiTheme="minorHAnsi" w:hAnsiTheme="minorHAnsi" w:cstheme="minorHAnsi"/>
                <w:szCs w:val="18"/>
              </w:rPr>
              <w:t>Must be able to self-manage, capable of setting objectives, monitoring own and project performance, reviewing outcomes, actively seeking information from internal or external sources as required and reporting results against budget.</w:t>
            </w:r>
          </w:p>
          <w:p w14:paraId="44423EE3" w14:textId="7A0DC89D" w:rsidR="00CB7513" w:rsidRPr="006B70F1" w:rsidRDefault="00CB7513" w:rsidP="6A56F8F8">
            <w:pPr>
              <w:pStyle w:val="ListParagraph"/>
              <w:numPr>
                <w:ilvl w:val="0"/>
                <w:numId w:val="24"/>
              </w:numPr>
              <w:suppressAutoHyphens/>
              <w:spacing w:before="0" w:after="0"/>
              <w:rPr>
                <w:rFonts w:asciiTheme="minorHAnsi" w:hAnsiTheme="minorHAnsi" w:cstheme="minorBidi"/>
              </w:rPr>
            </w:pPr>
            <w:r w:rsidRPr="6A56F8F8">
              <w:rPr>
                <w:rFonts w:asciiTheme="minorHAnsi" w:hAnsiTheme="minorHAnsi" w:cstheme="minorBidi"/>
              </w:rPr>
              <w:t xml:space="preserve">Must be a team player able to work proactively with </w:t>
            </w:r>
            <w:r w:rsidR="16C7BDE5" w:rsidRPr="6A56F8F8">
              <w:rPr>
                <w:rFonts w:asciiTheme="minorHAnsi" w:hAnsiTheme="minorHAnsi" w:cstheme="minorBidi"/>
              </w:rPr>
              <w:t xml:space="preserve">both internal and external </w:t>
            </w:r>
            <w:r w:rsidRPr="6A56F8F8">
              <w:rPr>
                <w:rFonts w:asciiTheme="minorHAnsi" w:hAnsiTheme="minorHAnsi" w:cstheme="minorBidi"/>
              </w:rPr>
              <w:t>stakeholders and where necessary take the lead in designated projects.</w:t>
            </w:r>
          </w:p>
          <w:p w14:paraId="3C73577E" w14:textId="3E482502" w:rsidR="00CB7513" w:rsidRPr="006B70F1" w:rsidRDefault="00CB7513" w:rsidP="006B70F1">
            <w:pPr>
              <w:pStyle w:val="ListParagraph"/>
              <w:numPr>
                <w:ilvl w:val="0"/>
                <w:numId w:val="24"/>
              </w:numPr>
              <w:spacing w:before="0" w:after="0"/>
              <w:rPr>
                <w:rFonts w:asciiTheme="minorHAnsi" w:hAnsiTheme="minorHAnsi" w:cstheme="minorHAnsi"/>
                <w:szCs w:val="18"/>
              </w:rPr>
            </w:pPr>
            <w:r w:rsidRPr="006B70F1">
              <w:rPr>
                <w:rFonts w:asciiTheme="minorHAnsi" w:hAnsiTheme="minorHAnsi" w:cstheme="minorHAnsi"/>
                <w:szCs w:val="18"/>
              </w:rPr>
              <w:t>Ability to delegate work effectively to suitable stakeholders and team members</w:t>
            </w:r>
            <w:r w:rsidR="007D38C9">
              <w:rPr>
                <w:rFonts w:asciiTheme="minorHAnsi" w:hAnsiTheme="minorHAnsi" w:cstheme="minorHAnsi"/>
                <w:szCs w:val="18"/>
              </w:rPr>
              <w:t xml:space="preserve"> as required</w:t>
            </w:r>
            <w:r w:rsidRPr="006B70F1">
              <w:rPr>
                <w:rFonts w:asciiTheme="minorHAnsi" w:hAnsiTheme="minorHAnsi" w:cstheme="minorHAnsi"/>
                <w:szCs w:val="18"/>
              </w:rPr>
              <w:t xml:space="preserve"> to progress operations.</w:t>
            </w:r>
          </w:p>
          <w:p w14:paraId="2FF04C20" w14:textId="09ECCB46" w:rsidR="00CB7513" w:rsidRPr="006B70F1" w:rsidRDefault="00CB7513" w:rsidP="006B70F1">
            <w:pPr>
              <w:pStyle w:val="ListParagraph"/>
              <w:numPr>
                <w:ilvl w:val="0"/>
                <w:numId w:val="24"/>
              </w:numPr>
              <w:tabs>
                <w:tab w:val="left" w:pos="0"/>
              </w:tabs>
              <w:suppressAutoHyphens/>
              <w:spacing w:before="0" w:after="0"/>
              <w:rPr>
                <w:rFonts w:asciiTheme="minorHAnsi" w:hAnsiTheme="minorHAnsi" w:cstheme="minorHAnsi"/>
                <w:szCs w:val="18"/>
              </w:rPr>
            </w:pPr>
            <w:r w:rsidRPr="006B70F1">
              <w:rPr>
                <w:rFonts w:asciiTheme="minorHAnsi" w:hAnsiTheme="minorHAnsi" w:cstheme="minorHAnsi"/>
                <w:szCs w:val="18"/>
              </w:rPr>
              <w:t xml:space="preserve">Ability to </w:t>
            </w:r>
            <w:r w:rsidR="005C5C7D">
              <w:rPr>
                <w:rFonts w:asciiTheme="minorHAnsi" w:hAnsiTheme="minorHAnsi" w:cstheme="minorHAnsi"/>
                <w:szCs w:val="18"/>
              </w:rPr>
              <w:t>document</w:t>
            </w:r>
            <w:r w:rsidRPr="006B70F1">
              <w:rPr>
                <w:rFonts w:asciiTheme="minorHAnsi" w:hAnsiTheme="minorHAnsi" w:cstheme="minorHAnsi"/>
                <w:szCs w:val="18"/>
              </w:rPr>
              <w:t xml:space="preserve"> and share knowledge and information that is relevant and timely in order to progress projects and contribute to a positive and progressive team culture.</w:t>
            </w:r>
          </w:p>
          <w:p w14:paraId="30A528D0" w14:textId="77777777" w:rsidR="00CB7513" w:rsidRPr="006B70F1" w:rsidRDefault="00CB7513" w:rsidP="006B70F1">
            <w:pPr>
              <w:pStyle w:val="ListParagraph"/>
              <w:numPr>
                <w:ilvl w:val="0"/>
                <w:numId w:val="24"/>
              </w:numPr>
              <w:spacing w:before="0" w:after="0"/>
              <w:rPr>
                <w:rFonts w:asciiTheme="minorHAnsi" w:hAnsiTheme="minorHAnsi" w:cstheme="minorHAnsi"/>
                <w:szCs w:val="18"/>
              </w:rPr>
            </w:pPr>
            <w:r w:rsidRPr="006B70F1">
              <w:rPr>
                <w:rFonts w:asciiTheme="minorHAnsi" w:hAnsiTheme="minorHAnsi" w:cstheme="minorHAnsi"/>
                <w:szCs w:val="18"/>
              </w:rPr>
              <w:t>Be flexible and adaptable in approach to work routines and open to working with different teams/individuals as the business demands.</w:t>
            </w:r>
          </w:p>
        </w:tc>
        <w:tc>
          <w:tcPr>
            <w:tcW w:w="1701" w:type="dxa"/>
          </w:tcPr>
          <w:p w14:paraId="4B1B8E73" w14:textId="77777777" w:rsidR="00CB7513" w:rsidRPr="006B70F1" w:rsidRDefault="00CB7513" w:rsidP="006B70F1">
            <w:pPr>
              <w:spacing w:before="0" w:after="0"/>
              <w:rPr>
                <w:rFonts w:asciiTheme="minorHAnsi" w:hAnsiTheme="minorHAnsi" w:cstheme="minorHAnsi"/>
                <w:szCs w:val="18"/>
              </w:rPr>
            </w:pPr>
          </w:p>
        </w:tc>
        <w:tc>
          <w:tcPr>
            <w:tcW w:w="1127" w:type="dxa"/>
          </w:tcPr>
          <w:p w14:paraId="7B34B847"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Application/ Interview</w:t>
            </w:r>
          </w:p>
        </w:tc>
      </w:tr>
      <w:tr w:rsidR="00CB7513" w:rsidRPr="00682FE9" w14:paraId="5ED07176" w14:textId="77777777" w:rsidTr="3B98BEB1">
        <w:tc>
          <w:tcPr>
            <w:tcW w:w="1610" w:type="dxa"/>
          </w:tcPr>
          <w:p w14:paraId="6240D986"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lastRenderedPageBreak/>
              <w:t>Communicating and influencing</w:t>
            </w:r>
          </w:p>
        </w:tc>
        <w:tc>
          <w:tcPr>
            <w:tcW w:w="5127" w:type="dxa"/>
          </w:tcPr>
          <w:p w14:paraId="6CE5D7D2" w14:textId="77777777" w:rsidR="00CB7513" w:rsidRPr="006B70F1" w:rsidRDefault="00CB7513" w:rsidP="006B70F1">
            <w:pPr>
              <w:pStyle w:val="ListParagraph"/>
              <w:numPr>
                <w:ilvl w:val="0"/>
                <w:numId w:val="25"/>
              </w:numPr>
              <w:spacing w:before="0" w:after="0"/>
              <w:rPr>
                <w:rFonts w:asciiTheme="minorHAnsi" w:hAnsiTheme="minorHAnsi" w:cstheme="minorHAnsi"/>
                <w:szCs w:val="18"/>
              </w:rPr>
            </w:pPr>
            <w:r w:rsidRPr="006B70F1">
              <w:rPr>
                <w:rFonts w:asciiTheme="minorHAnsi" w:hAnsiTheme="minorHAnsi" w:cstheme="minorHAnsi"/>
                <w:szCs w:val="18"/>
              </w:rPr>
              <w:t>Highly developed presentation and interpersonal skills with colleagues and stakeholders at all levels</w:t>
            </w:r>
          </w:p>
          <w:p w14:paraId="489593F1" w14:textId="77777777" w:rsidR="00CB7513" w:rsidRPr="006B70F1" w:rsidRDefault="00CB7513" w:rsidP="006B70F1">
            <w:pPr>
              <w:pStyle w:val="ListParagraph"/>
              <w:numPr>
                <w:ilvl w:val="0"/>
                <w:numId w:val="25"/>
              </w:numPr>
              <w:spacing w:before="0" w:after="0"/>
              <w:rPr>
                <w:rFonts w:asciiTheme="minorHAnsi" w:hAnsiTheme="minorHAnsi" w:cstheme="minorHAnsi"/>
                <w:szCs w:val="18"/>
              </w:rPr>
            </w:pPr>
            <w:r w:rsidRPr="006B70F1">
              <w:rPr>
                <w:rFonts w:asciiTheme="minorHAnsi" w:hAnsiTheme="minorHAnsi" w:cstheme="minorHAnsi"/>
                <w:szCs w:val="18"/>
              </w:rPr>
              <w:t>Highly developed oral and written communication skills with ability to present complex issues in a focused, succinct, professional and persuasive manner.</w:t>
            </w:r>
          </w:p>
          <w:p w14:paraId="57D4BC04" w14:textId="72220E84" w:rsidR="00CB7513" w:rsidRPr="001F184A" w:rsidRDefault="00CB7513" w:rsidP="001F184A">
            <w:pPr>
              <w:pStyle w:val="ListParagraph"/>
              <w:numPr>
                <w:ilvl w:val="0"/>
                <w:numId w:val="25"/>
              </w:numPr>
              <w:spacing w:before="0" w:after="0"/>
              <w:rPr>
                <w:rFonts w:asciiTheme="minorHAnsi" w:hAnsiTheme="minorHAnsi" w:cstheme="minorHAnsi"/>
                <w:szCs w:val="18"/>
              </w:rPr>
            </w:pPr>
            <w:r w:rsidRPr="006B70F1">
              <w:rPr>
                <w:rFonts w:asciiTheme="minorHAnsi" w:hAnsiTheme="minorHAnsi" w:cstheme="minorHAnsi"/>
                <w:szCs w:val="18"/>
              </w:rPr>
              <w:t>Ability to provide clear specialist guidance to all levels of stakeholder and team members</w:t>
            </w:r>
          </w:p>
        </w:tc>
        <w:tc>
          <w:tcPr>
            <w:tcW w:w="1701" w:type="dxa"/>
          </w:tcPr>
          <w:p w14:paraId="173DD82C" w14:textId="110AE9AD" w:rsidR="00CB7513" w:rsidRPr="007C4DE5" w:rsidRDefault="001F184A" w:rsidP="007C4DE5">
            <w:pPr>
              <w:pStyle w:val="ListParagraph"/>
              <w:numPr>
                <w:ilvl w:val="0"/>
                <w:numId w:val="25"/>
              </w:numPr>
              <w:spacing w:before="0" w:after="0"/>
              <w:rPr>
                <w:rFonts w:asciiTheme="minorHAnsi" w:hAnsiTheme="minorHAnsi" w:cstheme="minorHAnsi"/>
                <w:szCs w:val="18"/>
              </w:rPr>
            </w:pPr>
            <w:r w:rsidRPr="007C4DE5">
              <w:rPr>
                <w:rFonts w:asciiTheme="minorHAnsi" w:hAnsiTheme="minorHAnsi" w:cstheme="minorHAnsi"/>
                <w:szCs w:val="18"/>
              </w:rPr>
              <w:t>Excellent influencing and negotiation skills</w:t>
            </w:r>
          </w:p>
        </w:tc>
        <w:tc>
          <w:tcPr>
            <w:tcW w:w="1127" w:type="dxa"/>
          </w:tcPr>
          <w:p w14:paraId="3A9AC6FB"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Application/ Interview</w:t>
            </w:r>
          </w:p>
        </w:tc>
      </w:tr>
      <w:tr w:rsidR="00CB7513" w:rsidRPr="00682FE9" w14:paraId="5210A28B" w14:textId="77777777" w:rsidTr="3B98BEB1">
        <w:tc>
          <w:tcPr>
            <w:tcW w:w="1610" w:type="dxa"/>
          </w:tcPr>
          <w:p w14:paraId="7D9D9361"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Other skills and behaviours</w:t>
            </w:r>
          </w:p>
        </w:tc>
        <w:tc>
          <w:tcPr>
            <w:tcW w:w="5127" w:type="dxa"/>
          </w:tcPr>
          <w:p w14:paraId="212BF670" w14:textId="47E4F309" w:rsidR="00CB7513" w:rsidRPr="006B70F1" w:rsidRDefault="00CB7513" w:rsidP="006B70F1">
            <w:pPr>
              <w:pStyle w:val="ListParagraph"/>
              <w:numPr>
                <w:ilvl w:val="0"/>
                <w:numId w:val="26"/>
              </w:numPr>
              <w:spacing w:before="0" w:after="0"/>
              <w:rPr>
                <w:rFonts w:asciiTheme="minorHAnsi" w:hAnsiTheme="minorHAnsi" w:cstheme="minorBidi"/>
              </w:rPr>
            </w:pPr>
            <w:r w:rsidRPr="6A56F8F8">
              <w:rPr>
                <w:rFonts w:asciiTheme="minorHAnsi" w:hAnsiTheme="minorHAnsi" w:cstheme="minorBidi"/>
              </w:rPr>
              <w:t>Resilience in dealing with a variety of groups of s</w:t>
            </w:r>
            <w:r w:rsidR="3CD99E5D" w:rsidRPr="6A56F8F8">
              <w:rPr>
                <w:rFonts w:asciiTheme="minorHAnsi" w:hAnsiTheme="minorHAnsi" w:cstheme="minorBidi"/>
              </w:rPr>
              <w:t>takeholders</w:t>
            </w:r>
            <w:r w:rsidRPr="6A56F8F8">
              <w:rPr>
                <w:rFonts w:asciiTheme="minorHAnsi" w:hAnsiTheme="minorHAnsi" w:cstheme="minorBidi"/>
              </w:rPr>
              <w:t xml:space="preserve"> and </w:t>
            </w:r>
            <w:r w:rsidR="3CD99E5D" w:rsidRPr="6A56F8F8">
              <w:rPr>
                <w:rFonts w:asciiTheme="minorHAnsi" w:hAnsiTheme="minorHAnsi" w:cstheme="minorBidi"/>
              </w:rPr>
              <w:t>community members</w:t>
            </w:r>
            <w:r w:rsidRPr="6A56F8F8">
              <w:rPr>
                <w:rFonts w:asciiTheme="minorHAnsi" w:hAnsiTheme="minorHAnsi" w:cstheme="minorBidi"/>
              </w:rPr>
              <w:t xml:space="preserve"> with different needs in a dynamic environment.</w:t>
            </w:r>
          </w:p>
          <w:p w14:paraId="2E99E674" w14:textId="355F6ED8" w:rsidR="00CB7513" w:rsidRPr="006B70F1" w:rsidRDefault="00CB7513" w:rsidP="006B70F1">
            <w:pPr>
              <w:pStyle w:val="ListParagraph"/>
              <w:numPr>
                <w:ilvl w:val="0"/>
                <w:numId w:val="26"/>
              </w:numPr>
              <w:spacing w:before="0" w:after="0"/>
              <w:rPr>
                <w:rFonts w:asciiTheme="minorHAnsi" w:hAnsiTheme="minorHAnsi" w:cstheme="minorBidi"/>
              </w:rPr>
            </w:pPr>
            <w:r w:rsidRPr="6A56F8F8">
              <w:rPr>
                <w:rFonts w:asciiTheme="minorHAnsi" w:hAnsiTheme="minorHAnsi" w:cstheme="minorBidi"/>
              </w:rPr>
              <w:t>Highly IT literate, including competent use of Microsoft Office, Word, Excel</w:t>
            </w:r>
            <w:r w:rsidR="08E714D1" w:rsidRPr="6A56F8F8">
              <w:rPr>
                <w:rFonts w:asciiTheme="minorHAnsi" w:hAnsiTheme="minorHAnsi" w:cstheme="minorBidi"/>
              </w:rPr>
              <w:t xml:space="preserve">. </w:t>
            </w:r>
          </w:p>
          <w:p w14:paraId="3F23AFEB" w14:textId="77777777" w:rsidR="00CB7513" w:rsidRPr="006B70F1" w:rsidRDefault="00CB7513" w:rsidP="006B70F1">
            <w:pPr>
              <w:pStyle w:val="ListParagraph"/>
              <w:numPr>
                <w:ilvl w:val="0"/>
                <w:numId w:val="26"/>
              </w:numPr>
              <w:spacing w:before="0" w:after="0"/>
              <w:rPr>
                <w:rFonts w:asciiTheme="minorHAnsi" w:hAnsiTheme="minorHAnsi" w:cstheme="minorHAnsi"/>
                <w:szCs w:val="18"/>
              </w:rPr>
            </w:pPr>
            <w:r w:rsidRPr="006B70F1">
              <w:rPr>
                <w:rFonts w:asciiTheme="minorHAnsi" w:hAnsiTheme="minorHAnsi" w:cstheme="minorHAnsi"/>
                <w:szCs w:val="18"/>
              </w:rPr>
              <w:t>Excellent attention to detail.</w:t>
            </w:r>
          </w:p>
        </w:tc>
        <w:tc>
          <w:tcPr>
            <w:tcW w:w="1701" w:type="dxa"/>
          </w:tcPr>
          <w:p w14:paraId="7057415B" w14:textId="77777777" w:rsidR="001F184A" w:rsidRPr="006B70F1" w:rsidRDefault="001F184A" w:rsidP="001F184A">
            <w:pPr>
              <w:pStyle w:val="ListParagraph"/>
              <w:numPr>
                <w:ilvl w:val="0"/>
                <w:numId w:val="26"/>
              </w:numPr>
              <w:spacing w:before="0" w:after="0"/>
              <w:rPr>
                <w:rFonts w:asciiTheme="minorHAnsi" w:hAnsiTheme="minorHAnsi" w:cstheme="minorHAnsi"/>
                <w:szCs w:val="18"/>
              </w:rPr>
            </w:pPr>
            <w:r w:rsidRPr="006B70F1">
              <w:rPr>
                <w:rFonts w:asciiTheme="minorHAnsi" w:hAnsiTheme="minorHAnsi" w:cstheme="minorHAnsi"/>
                <w:szCs w:val="18"/>
              </w:rPr>
              <w:t>Knowledge of computerised finance systems.</w:t>
            </w:r>
          </w:p>
          <w:p w14:paraId="5720AFAC" w14:textId="77777777" w:rsidR="00CB7513" w:rsidRPr="006B70F1" w:rsidRDefault="00CB7513" w:rsidP="006B70F1">
            <w:pPr>
              <w:spacing w:before="0" w:after="0"/>
              <w:rPr>
                <w:rFonts w:asciiTheme="minorHAnsi" w:hAnsiTheme="minorHAnsi" w:cstheme="minorHAnsi"/>
                <w:szCs w:val="18"/>
              </w:rPr>
            </w:pPr>
          </w:p>
        </w:tc>
        <w:tc>
          <w:tcPr>
            <w:tcW w:w="1127" w:type="dxa"/>
          </w:tcPr>
          <w:p w14:paraId="1C004981" w14:textId="77777777" w:rsidR="00CB7513" w:rsidRPr="006B70F1" w:rsidRDefault="00CB7513" w:rsidP="006B70F1">
            <w:pPr>
              <w:spacing w:before="0" w:after="0"/>
              <w:rPr>
                <w:rFonts w:asciiTheme="minorHAnsi" w:hAnsiTheme="minorHAnsi" w:cstheme="minorHAnsi"/>
                <w:szCs w:val="18"/>
              </w:rPr>
            </w:pPr>
          </w:p>
        </w:tc>
      </w:tr>
      <w:tr w:rsidR="00CB7513" w14:paraId="2FA8A912" w14:textId="77777777" w:rsidTr="3B98BEB1">
        <w:tc>
          <w:tcPr>
            <w:tcW w:w="1610" w:type="dxa"/>
          </w:tcPr>
          <w:p w14:paraId="63388FAD" w14:textId="77777777" w:rsidR="00CB7513" w:rsidRPr="006B70F1" w:rsidRDefault="00CB7513" w:rsidP="006B70F1">
            <w:pPr>
              <w:spacing w:before="0" w:after="0"/>
              <w:rPr>
                <w:rFonts w:asciiTheme="minorHAnsi" w:hAnsiTheme="minorHAnsi" w:cstheme="minorHAnsi"/>
                <w:szCs w:val="18"/>
              </w:rPr>
            </w:pPr>
            <w:r w:rsidRPr="006B70F1">
              <w:rPr>
                <w:rFonts w:asciiTheme="minorHAnsi" w:hAnsiTheme="minorHAnsi" w:cstheme="minorHAnsi"/>
                <w:szCs w:val="18"/>
              </w:rPr>
              <w:t>Special requirements</w:t>
            </w:r>
          </w:p>
        </w:tc>
        <w:tc>
          <w:tcPr>
            <w:tcW w:w="5127" w:type="dxa"/>
          </w:tcPr>
          <w:p w14:paraId="7D2895A1" w14:textId="4ABDCFDD" w:rsidR="0009782D" w:rsidRPr="006B70F1" w:rsidRDefault="0009782D" w:rsidP="006B70F1">
            <w:pPr>
              <w:pStyle w:val="ListParagraph"/>
              <w:numPr>
                <w:ilvl w:val="0"/>
                <w:numId w:val="26"/>
              </w:numPr>
              <w:spacing w:before="0" w:after="0"/>
              <w:rPr>
                <w:rFonts w:asciiTheme="minorHAnsi" w:hAnsiTheme="minorHAnsi" w:cstheme="minorHAnsi"/>
                <w:color w:val="000000" w:themeColor="text1"/>
                <w:szCs w:val="18"/>
              </w:rPr>
            </w:pPr>
            <w:r w:rsidRPr="006B70F1">
              <w:rPr>
                <w:rFonts w:asciiTheme="minorHAnsi" w:hAnsiTheme="minorHAnsi" w:cstheme="minorHAnsi"/>
                <w:color w:val="000000" w:themeColor="text1"/>
                <w:szCs w:val="18"/>
              </w:rPr>
              <w:t>Flexibility to work unusual hours where required.</w:t>
            </w:r>
          </w:p>
          <w:p w14:paraId="0BECD03E" w14:textId="1334DEF3" w:rsidR="00CB7513" w:rsidRPr="006B70F1" w:rsidRDefault="0009782D" w:rsidP="006B70F1">
            <w:pPr>
              <w:pStyle w:val="ListParagraph"/>
              <w:numPr>
                <w:ilvl w:val="0"/>
                <w:numId w:val="26"/>
              </w:numPr>
              <w:spacing w:before="0" w:after="0"/>
              <w:rPr>
                <w:rFonts w:asciiTheme="minorHAnsi" w:hAnsiTheme="minorHAnsi" w:cstheme="minorHAnsi"/>
                <w:color w:val="000000" w:themeColor="text1"/>
                <w:szCs w:val="18"/>
              </w:rPr>
            </w:pPr>
            <w:r w:rsidRPr="006B70F1">
              <w:rPr>
                <w:rFonts w:asciiTheme="minorHAnsi" w:hAnsiTheme="minorHAnsi" w:cstheme="minorHAnsi"/>
                <w:color w:val="000000" w:themeColor="text1"/>
                <w:szCs w:val="18"/>
              </w:rPr>
              <w:t>There may be the need for occasional travel to stay away for short periods from Southampton.</w:t>
            </w:r>
          </w:p>
        </w:tc>
        <w:tc>
          <w:tcPr>
            <w:tcW w:w="1701" w:type="dxa"/>
          </w:tcPr>
          <w:p w14:paraId="16FD9FAF" w14:textId="6828A61C" w:rsidR="00CB7513" w:rsidRPr="007C4DE5" w:rsidRDefault="005E6412" w:rsidP="007C4DE5">
            <w:pPr>
              <w:pStyle w:val="ListParagraph"/>
              <w:numPr>
                <w:ilvl w:val="0"/>
                <w:numId w:val="26"/>
              </w:numPr>
              <w:spacing w:before="0" w:after="0"/>
              <w:rPr>
                <w:rFonts w:asciiTheme="minorHAnsi" w:hAnsiTheme="minorHAnsi" w:cstheme="minorHAnsi"/>
                <w:szCs w:val="18"/>
              </w:rPr>
            </w:pPr>
            <w:r w:rsidRPr="007C4DE5">
              <w:rPr>
                <w:rFonts w:asciiTheme="minorHAnsi" w:hAnsiTheme="minorHAnsi" w:cstheme="minorHAnsi"/>
                <w:szCs w:val="18"/>
              </w:rPr>
              <w:t xml:space="preserve">Ability to travel </w:t>
            </w:r>
            <w:r w:rsidR="001D2230" w:rsidRPr="007C4DE5">
              <w:rPr>
                <w:rFonts w:asciiTheme="minorHAnsi" w:hAnsiTheme="minorHAnsi" w:cstheme="minorHAnsi"/>
                <w:szCs w:val="18"/>
              </w:rPr>
              <w:t>abroa</w:t>
            </w:r>
            <w:r w:rsidR="007F79D5" w:rsidRPr="007C4DE5">
              <w:rPr>
                <w:rFonts w:asciiTheme="minorHAnsi" w:hAnsiTheme="minorHAnsi" w:cstheme="minorHAnsi"/>
                <w:szCs w:val="18"/>
              </w:rPr>
              <w:t xml:space="preserve">d </w:t>
            </w:r>
            <w:r w:rsidR="00791E9E" w:rsidRPr="007C4DE5">
              <w:rPr>
                <w:rFonts w:asciiTheme="minorHAnsi" w:hAnsiTheme="minorHAnsi" w:cstheme="minorHAnsi"/>
                <w:szCs w:val="18"/>
              </w:rPr>
              <w:t xml:space="preserve">to attend events </w:t>
            </w:r>
          </w:p>
        </w:tc>
        <w:tc>
          <w:tcPr>
            <w:tcW w:w="1127" w:type="dxa"/>
          </w:tcPr>
          <w:p w14:paraId="1AE3C927" w14:textId="77777777" w:rsidR="00CB7513" w:rsidRPr="006B70F1" w:rsidRDefault="00CB7513" w:rsidP="006B70F1">
            <w:pPr>
              <w:spacing w:before="0" w:after="0"/>
              <w:rPr>
                <w:rFonts w:asciiTheme="minorHAnsi" w:hAnsiTheme="minorHAnsi" w:cstheme="minorHAnsi"/>
                <w:szCs w:val="18"/>
              </w:rPr>
            </w:pPr>
          </w:p>
        </w:tc>
      </w:tr>
    </w:tbl>
    <w:p w14:paraId="15BF08DF" w14:textId="3BCF966C" w:rsidR="0012209D" w:rsidRDefault="0012209D" w:rsidP="0012209D">
      <w:pPr>
        <w:overflowPunct/>
        <w:autoSpaceDE/>
        <w:autoSpaceDN/>
        <w:adjustRightInd/>
        <w:spacing w:before="0" w:after="0"/>
        <w:textAlignment w:val="auto"/>
        <w:rPr>
          <w:b/>
        </w:rPr>
      </w:pPr>
    </w:p>
    <w:p w14:paraId="25CA7EAF" w14:textId="5DDF4251" w:rsidR="006B70F1" w:rsidRDefault="006B70F1">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3C231E4" w:rsidR="00D3349E" w:rsidRDefault="00000000" w:rsidP="00E264FD">
            <w:sdt>
              <w:sdtPr>
                <w:id w:val="579254332"/>
                <w14:checkbox>
                  <w14:checked w14:val="1"/>
                  <w14:checkedState w14:val="2612" w14:font="MS Gothic"/>
                  <w14:uncheckedState w14:val="2610" w14:font="MS Gothic"/>
                </w14:checkbox>
              </w:sdtPr>
              <w:sdtContent>
                <w:r w:rsidR="00CB751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trPr>
          <w:jc w:val="center"/>
        </w:trPr>
        <w:tc>
          <w:tcPr>
            <w:tcW w:w="5929" w:type="dxa"/>
            <w:shd w:val="clear" w:color="auto" w:fill="D9D9D9" w:themeFill="background1" w:themeFillShade="D9"/>
            <w:vAlign w:val="center"/>
          </w:tcPr>
          <w:p w14:paraId="15BF08E9" w14:textId="77777777" w:rsidR="0012209D" w:rsidRPr="009957AE" w:rsidRDefault="0012209D">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pPr>
              <w:rPr>
                <w:b/>
                <w:bCs/>
                <w:sz w:val="16"/>
                <w:szCs w:val="18"/>
              </w:rPr>
            </w:pPr>
            <w:r w:rsidRPr="009957AE">
              <w:rPr>
                <w:b/>
                <w:bCs/>
                <w:sz w:val="16"/>
                <w:szCs w:val="18"/>
              </w:rPr>
              <w:t xml:space="preserve">Occasionally </w:t>
            </w:r>
          </w:p>
          <w:p w14:paraId="15BF08EB" w14:textId="77777777" w:rsidR="0012209D" w:rsidRPr="009957AE" w:rsidRDefault="0012209D">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pPr>
              <w:rPr>
                <w:b/>
                <w:bCs/>
                <w:sz w:val="16"/>
                <w:szCs w:val="18"/>
              </w:rPr>
            </w:pPr>
            <w:r w:rsidRPr="009957AE">
              <w:rPr>
                <w:b/>
                <w:bCs/>
                <w:sz w:val="16"/>
                <w:szCs w:val="18"/>
              </w:rPr>
              <w:t>Frequently</w:t>
            </w:r>
          </w:p>
          <w:p w14:paraId="15BF08ED" w14:textId="77777777" w:rsidR="0012209D" w:rsidRPr="009957AE" w:rsidRDefault="0012209D">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pPr>
              <w:rPr>
                <w:sz w:val="16"/>
                <w:szCs w:val="18"/>
              </w:rPr>
            </w:pPr>
            <w:r w:rsidRPr="009957AE">
              <w:rPr>
                <w:b/>
                <w:bCs/>
                <w:sz w:val="16"/>
                <w:szCs w:val="18"/>
              </w:rPr>
              <w:t>Constantly</w:t>
            </w:r>
          </w:p>
          <w:p w14:paraId="15BF08EF" w14:textId="77777777" w:rsidR="0012209D" w:rsidRPr="009957AE" w:rsidRDefault="0012209D">
            <w:pPr>
              <w:rPr>
                <w:sz w:val="16"/>
                <w:szCs w:val="18"/>
              </w:rPr>
            </w:pPr>
            <w:r w:rsidRPr="009957AE">
              <w:rPr>
                <w:sz w:val="12"/>
                <w:szCs w:val="14"/>
              </w:rPr>
              <w:t>(&gt; 60% of time)</w:t>
            </w:r>
          </w:p>
        </w:tc>
      </w:tr>
      <w:tr w:rsidR="0012209D" w:rsidRPr="009957AE" w14:paraId="15BF08F5" w14:textId="77777777">
        <w:trPr>
          <w:jc w:val="center"/>
        </w:trPr>
        <w:tc>
          <w:tcPr>
            <w:tcW w:w="5929" w:type="dxa"/>
            <w:shd w:val="clear" w:color="auto" w:fill="auto"/>
            <w:vAlign w:val="center"/>
          </w:tcPr>
          <w:p w14:paraId="15BF08F1" w14:textId="77777777" w:rsidR="0012209D" w:rsidRPr="009957AE" w:rsidRDefault="0012209D">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pPr>
              <w:rPr>
                <w:sz w:val="16"/>
                <w:szCs w:val="16"/>
              </w:rPr>
            </w:pPr>
          </w:p>
        </w:tc>
        <w:tc>
          <w:tcPr>
            <w:tcW w:w="1314" w:type="dxa"/>
            <w:shd w:val="clear" w:color="auto" w:fill="auto"/>
            <w:vAlign w:val="center"/>
          </w:tcPr>
          <w:p w14:paraId="15BF08F3" w14:textId="77777777" w:rsidR="0012209D" w:rsidRPr="009957AE" w:rsidRDefault="0012209D">
            <w:pPr>
              <w:rPr>
                <w:sz w:val="16"/>
                <w:szCs w:val="16"/>
              </w:rPr>
            </w:pPr>
          </w:p>
        </w:tc>
        <w:tc>
          <w:tcPr>
            <w:tcW w:w="1314" w:type="dxa"/>
            <w:shd w:val="clear" w:color="auto" w:fill="auto"/>
            <w:vAlign w:val="center"/>
          </w:tcPr>
          <w:p w14:paraId="15BF08F4" w14:textId="77777777" w:rsidR="0012209D" w:rsidRPr="009957AE" w:rsidRDefault="0012209D">
            <w:pPr>
              <w:rPr>
                <w:sz w:val="16"/>
                <w:szCs w:val="16"/>
              </w:rPr>
            </w:pPr>
          </w:p>
        </w:tc>
      </w:tr>
      <w:tr w:rsidR="0012209D" w:rsidRPr="009957AE" w14:paraId="15BF08FA" w14:textId="77777777">
        <w:trPr>
          <w:jc w:val="center"/>
        </w:trPr>
        <w:tc>
          <w:tcPr>
            <w:tcW w:w="5929" w:type="dxa"/>
            <w:shd w:val="clear" w:color="auto" w:fill="auto"/>
            <w:vAlign w:val="center"/>
          </w:tcPr>
          <w:p w14:paraId="15BF08F6" w14:textId="77777777" w:rsidR="0012209D" w:rsidRPr="009957AE" w:rsidRDefault="0012209D">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pPr>
              <w:rPr>
                <w:sz w:val="16"/>
                <w:szCs w:val="16"/>
              </w:rPr>
            </w:pPr>
          </w:p>
        </w:tc>
        <w:tc>
          <w:tcPr>
            <w:tcW w:w="1314" w:type="dxa"/>
            <w:shd w:val="clear" w:color="auto" w:fill="auto"/>
            <w:vAlign w:val="center"/>
          </w:tcPr>
          <w:p w14:paraId="15BF08F8" w14:textId="77777777" w:rsidR="0012209D" w:rsidRPr="009957AE" w:rsidRDefault="0012209D">
            <w:pPr>
              <w:rPr>
                <w:sz w:val="16"/>
                <w:szCs w:val="16"/>
              </w:rPr>
            </w:pPr>
          </w:p>
        </w:tc>
        <w:tc>
          <w:tcPr>
            <w:tcW w:w="1314" w:type="dxa"/>
            <w:shd w:val="clear" w:color="auto" w:fill="auto"/>
            <w:vAlign w:val="center"/>
          </w:tcPr>
          <w:p w14:paraId="15BF08F9" w14:textId="77777777" w:rsidR="0012209D" w:rsidRPr="009957AE" w:rsidRDefault="0012209D">
            <w:pPr>
              <w:rPr>
                <w:sz w:val="16"/>
                <w:szCs w:val="16"/>
              </w:rPr>
            </w:pPr>
          </w:p>
        </w:tc>
      </w:tr>
      <w:tr w:rsidR="0012209D" w:rsidRPr="009957AE" w14:paraId="15BF08FF" w14:textId="77777777">
        <w:trPr>
          <w:jc w:val="center"/>
        </w:trPr>
        <w:tc>
          <w:tcPr>
            <w:tcW w:w="5929" w:type="dxa"/>
            <w:shd w:val="clear" w:color="auto" w:fill="auto"/>
            <w:vAlign w:val="center"/>
          </w:tcPr>
          <w:p w14:paraId="15BF08FB" w14:textId="72EFE44B" w:rsidR="0012209D" w:rsidRPr="009957AE" w:rsidRDefault="004263F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pPr>
              <w:rPr>
                <w:sz w:val="16"/>
                <w:szCs w:val="16"/>
              </w:rPr>
            </w:pPr>
          </w:p>
        </w:tc>
        <w:tc>
          <w:tcPr>
            <w:tcW w:w="1314" w:type="dxa"/>
            <w:shd w:val="clear" w:color="auto" w:fill="auto"/>
            <w:vAlign w:val="center"/>
          </w:tcPr>
          <w:p w14:paraId="15BF08FD" w14:textId="77777777" w:rsidR="0012209D" w:rsidRPr="009957AE" w:rsidRDefault="0012209D">
            <w:pPr>
              <w:rPr>
                <w:sz w:val="16"/>
                <w:szCs w:val="16"/>
              </w:rPr>
            </w:pPr>
          </w:p>
        </w:tc>
        <w:tc>
          <w:tcPr>
            <w:tcW w:w="1314" w:type="dxa"/>
            <w:shd w:val="clear" w:color="auto" w:fill="auto"/>
            <w:vAlign w:val="center"/>
          </w:tcPr>
          <w:p w14:paraId="15BF08FE" w14:textId="77777777" w:rsidR="0012209D" w:rsidRPr="009957AE" w:rsidRDefault="0012209D">
            <w:pPr>
              <w:rPr>
                <w:sz w:val="16"/>
                <w:szCs w:val="16"/>
              </w:rPr>
            </w:pPr>
          </w:p>
        </w:tc>
      </w:tr>
      <w:tr w:rsidR="0012209D" w:rsidRPr="009957AE" w14:paraId="15BF0904" w14:textId="77777777">
        <w:trPr>
          <w:jc w:val="center"/>
        </w:trPr>
        <w:tc>
          <w:tcPr>
            <w:tcW w:w="5929" w:type="dxa"/>
            <w:shd w:val="clear" w:color="auto" w:fill="auto"/>
            <w:vAlign w:val="center"/>
          </w:tcPr>
          <w:p w14:paraId="15BF0900" w14:textId="77777777" w:rsidR="0012209D" w:rsidRPr="009957AE" w:rsidRDefault="0012209D">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pPr>
              <w:rPr>
                <w:sz w:val="16"/>
                <w:szCs w:val="16"/>
              </w:rPr>
            </w:pPr>
          </w:p>
        </w:tc>
      </w:tr>
      <w:tr w:rsidR="0012209D" w:rsidRPr="009957AE" w14:paraId="15BF0909" w14:textId="77777777">
        <w:trPr>
          <w:jc w:val="center"/>
        </w:trPr>
        <w:tc>
          <w:tcPr>
            <w:tcW w:w="5929" w:type="dxa"/>
            <w:tcBorders>
              <w:bottom w:val="nil"/>
            </w:tcBorders>
            <w:shd w:val="clear" w:color="auto" w:fill="auto"/>
            <w:vAlign w:val="center"/>
          </w:tcPr>
          <w:p w14:paraId="15BF0905" w14:textId="77777777" w:rsidR="0012209D" w:rsidRPr="009957AE" w:rsidRDefault="0012209D">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pPr>
              <w:rPr>
                <w:sz w:val="16"/>
                <w:szCs w:val="16"/>
              </w:rPr>
            </w:pPr>
          </w:p>
        </w:tc>
      </w:tr>
      <w:tr w:rsidR="0012209D" w:rsidRPr="009957AE" w14:paraId="15BF0910" w14:textId="77777777">
        <w:trPr>
          <w:jc w:val="center"/>
        </w:trPr>
        <w:tc>
          <w:tcPr>
            <w:tcW w:w="5929" w:type="dxa"/>
            <w:shd w:val="clear" w:color="auto" w:fill="auto"/>
            <w:vAlign w:val="center"/>
          </w:tcPr>
          <w:p w14:paraId="15BF090C" w14:textId="77777777" w:rsidR="0012209D" w:rsidRPr="009957AE" w:rsidRDefault="0012209D">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pPr>
              <w:rPr>
                <w:sz w:val="16"/>
                <w:szCs w:val="16"/>
              </w:rPr>
            </w:pPr>
          </w:p>
        </w:tc>
        <w:tc>
          <w:tcPr>
            <w:tcW w:w="1314" w:type="dxa"/>
            <w:shd w:val="clear" w:color="auto" w:fill="auto"/>
            <w:vAlign w:val="center"/>
          </w:tcPr>
          <w:p w14:paraId="15BF090E" w14:textId="77777777" w:rsidR="0012209D" w:rsidRPr="009957AE" w:rsidRDefault="0012209D">
            <w:pPr>
              <w:rPr>
                <w:sz w:val="16"/>
                <w:szCs w:val="16"/>
              </w:rPr>
            </w:pPr>
          </w:p>
        </w:tc>
        <w:tc>
          <w:tcPr>
            <w:tcW w:w="1314" w:type="dxa"/>
            <w:shd w:val="clear" w:color="auto" w:fill="auto"/>
            <w:vAlign w:val="center"/>
          </w:tcPr>
          <w:p w14:paraId="15BF090F" w14:textId="77777777" w:rsidR="0012209D" w:rsidRPr="009957AE" w:rsidRDefault="0012209D">
            <w:pPr>
              <w:rPr>
                <w:sz w:val="16"/>
                <w:szCs w:val="16"/>
              </w:rPr>
            </w:pPr>
          </w:p>
        </w:tc>
      </w:tr>
      <w:tr w:rsidR="0012209D" w:rsidRPr="009957AE" w14:paraId="15BF0915" w14:textId="77777777">
        <w:trPr>
          <w:jc w:val="center"/>
        </w:trPr>
        <w:tc>
          <w:tcPr>
            <w:tcW w:w="5929" w:type="dxa"/>
            <w:tcBorders>
              <w:bottom w:val="single" w:sz="4" w:space="0" w:color="auto"/>
            </w:tcBorders>
            <w:shd w:val="clear" w:color="auto" w:fill="auto"/>
            <w:vAlign w:val="center"/>
          </w:tcPr>
          <w:p w14:paraId="15BF0911" w14:textId="77777777" w:rsidR="0012209D" w:rsidRPr="009957AE" w:rsidRDefault="0012209D">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pPr>
              <w:rPr>
                <w:sz w:val="16"/>
                <w:szCs w:val="16"/>
              </w:rPr>
            </w:pPr>
          </w:p>
        </w:tc>
      </w:tr>
      <w:tr w:rsidR="0012209D" w:rsidRPr="009957AE" w14:paraId="15BF0917" w14:textId="77777777">
        <w:trPr>
          <w:jc w:val="center"/>
        </w:trPr>
        <w:tc>
          <w:tcPr>
            <w:tcW w:w="9870" w:type="dxa"/>
            <w:gridSpan w:val="4"/>
            <w:shd w:val="clear" w:color="auto" w:fill="D9D9D9"/>
            <w:vAlign w:val="center"/>
          </w:tcPr>
          <w:p w14:paraId="15BF0916" w14:textId="77777777" w:rsidR="0012209D" w:rsidRPr="009957AE" w:rsidRDefault="0012209D">
            <w:pPr>
              <w:rPr>
                <w:sz w:val="16"/>
                <w:szCs w:val="16"/>
              </w:rPr>
            </w:pPr>
            <w:r w:rsidRPr="009957AE">
              <w:rPr>
                <w:b/>
                <w:bCs/>
                <w:sz w:val="16"/>
                <w:szCs w:val="16"/>
              </w:rPr>
              <w:t>EQUIPMENT/TOOLS/MACHINES USED</w:t>
            </w:r>
          </w:p>
        </w:tc>
      </w:tr>
      <w:tr w:rsidR="0012209D" w:rsidRPr="009957AE" w14:paraId="15BF091C" w14:textId="77777777">
        <w:trPr>
          <w:jc w:val="center"/>
        </w:trPr>
        <w:tc>
          <w:tcPr>
            <w:tcW w:w="5929" w:type="dxa"/>
            <w:shd w:val="clear" w:color="auto" w:fill="auto"/>
            <w:vAlign w:val="center"/>
          </w:tcPr>
          <w:p w14:paraId="15BF0918" w14:textId="77777777" w:rsidR="0012209D" w:rsidRPr="009957AE" w:rsidRDefault="0012209D">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pPr>
              <w:rPr>
                <w:sz w:val="16"/>
                <w:szCs w:val="16"/>
              </w:rPr>
            </w:pPr>
          </w:p>
        </w:tc>
        <w:tc>
          <w:tcPr>
            <w:tcW w:w="1314" w:type="dxa"/>
            <w:shd w:val="clear" w:color="auto" w:fill="auto"/>
            <w:vAlign w:val="center"/>
          </w:tcPr>
          <w:p w14:paraId="15BF091A" w14:textId="77777777" w:rsidR="0012209D" w:rsidRPr="009957AE" w:rsidRDefault="0012209D">
            <w:pPr>
              <w:rPr>
                <w:sz w:val="16"/>
                <w:szCs w:val="16"/>
              </w:rPr>
            </w:pPr>
          </w:p>
        </w:tc>
        <w:tc>
          <w:tcPr>
            <w:tcW w:w="1314" w:type="dxa"/>
            <w:shd w:val="clear" w:color="auto" w:fill="auto"/>
            <w:vAlign w:val="center"/>
          </w:tcPr>
          <w:p w14:paraId="15BF091B" w14:textId="77777777" w:rsidR="0012209D" w:rsidRPr="009957AE" w:rsidRDefault="0012209D">
            <w:pPr>
              <w:rPr>
                <w:sz w:val="16"/>
                <w:szCs w:val="16"/>
              </w:rPr>
            </w:pPr>
          </w:p>
        </w:tc>
      </w:tr>
      <w:tr w:rsidR="0012209D" w:rsidRPr="009957AE" w14:paraId="15BF0921" w14:textId="77777777">
        <w:trPr>
          <w:jc w:val="center"/>
        </w:trPr>
        <w:tc>
          <w:tcPr>
            <w:tcW w:w="5929" w:type="dxa"/>
            <w:shd w:val="clear" w:color="auto" w:fill="auto"/>
            <w:vAlign w:val="center"/>
          </w:tcPr>
          <w:p w14:paraId="15BF091D" w14:textId="77777777" w:rsidR="0012209D" w:rsidRPr="009957AE" w:rsidRDefault="0012209D">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pPr>
              <w:rPr>
                <w:sz w:val="16"/>
                <w:szCs w:val="16"/>
              </w:rPr>
            </w:pPr>
          </w:p>
        </w:tc>
        <w:tc>
          <w:tcPr>
            <w:tcW w:w="1314" w:type="dxa"/>
            <w:shd w:val="clear" w:color="auto" w:fill="auto"/>
            <w:vAlign w:val="center"/>
          </w:tcPr>
          <w:p w14:paraId="15BF091F" w14:textId="77777777" w:rsidR="0012209D" w:rsidRPr="009957AE" w:rsidRDefault="0012209D">
            <w:pPr>
              <w:rPr>
                <w:sz w:val="16"/>
                <w:szCs w:val="16"/>
              </w:rPr>
            </w:pPr>
          </w:p>
        </w:tc>
        <w:tc>
          <w:tcPr>
            <w:tcW w:w="1314" w:type="dxa"/>
            <w:shd w:val="clear" w:color="auto" w:fill="auto"/>
            <w:vAlign w:val="center"/>
          </w:tcPr>
          <w:p w14:paraId="15BF0920" w14:textId="77777777" w:rsidR="0012209D" w:rsidRPr="009957AE" w:rsidRDefault="0012209D">
            <w:pPr>
              <w:rPr>
                <w:sz w:val="16"/>
                <w:szCs w:val="16"/>
              </w:rPr>
            </w:pPr>
          </w:p>
        </w:tc>
      </w:tr>
      <w:tr w:rsidR="0012209D" w:rsidRPr="009957AE" w14:paraId="15BF0926" w14:textId="77777777">
        <w:trPr>
          <w:jc w:val="center"/>
        </w:trPr>
        <w:tc>
          <w:tcPr>
            <w:tcW w:w="5929" w:type="dxa"/>
            <w:shd w:val="clear" w:color="auto" w:fill="auto"/>
            <w:vAlign w:val="center"/>
          </w:tcPr>
          <w:p w14:paraId="15BF0922" w14:textId="77777777" w:rsidR="0012209D" w:rsidRPr="009957AE" w:rsidRDefault="0012209D">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pPr>
              <w:rPr>
                <w:sz w:val="16"/>
                <w:szCs w:val="16"/>
              </w:rPr>
            </w:pPr>
          </w:p>
        </w:tc>
        <w:tc>
          <w:tcPr>
            <w:tcW w:w="1314" w:type="dxa"/>
            <w:shd w:val="clear" w:color="auto" w:fill="auto"/>
            <w:vAlign w:val="center"/>
          </w:tcPr>
          <w:p w14:paraId="15BF0924" w14:textId="77777777" w:rsidR="0012209D" w:rsidRPr="009957AE" w:rsidRDefault="0012209D">
            <w:pPr>
              <w:rPr>
                <w:sz w:val="16"/>
                <w:szCs w:val="16"/>
              </w:rPr>
            </w:pPr>
          </w:p>
        </w:tc>
        <w:tc>
          <w:tcPr>
            <w:tcW w:w="1314" w:type="dxa"/>
            <w:shd w:val="clear" w:color="auto" w:fill="auto"/>
            <w:vAlign w:val="center"/>
          </w:tcPr>
          <w:p w14:paraId="15BF0925" w14:textId="77777777" w:rsidR="0012209D" w:rsidRPr="009957AE" w:rsidRDefault="0012209D">
            <w:pPr>
              <w:rPr>
                <w:sz w:val="16"/>
                <w:szCs w:val="16"/>
              </w:rPr>
            </w:pPr>
          </w:p>
        </w:tc>
      </w:tr>
      <w:tr w:rsidR="0012209D" w:rsidRPr="009957AE" w14:paraId="15BF092B" w14:textId="77777777">
        <w:trPr>
          <w:jc w:val="center"/>
        </w:trPr>
        <w:tc>
          <w:tcPr>
            <w:tcW w:w="5929" w:type="dxa"/>
            <w:tcBorders>
              <w:bottom w:val="single" w:sz="4" w:space="0" w:color="auto"/>
            </w:tcBorders>
            <w:shd w:val="clear" w:color="auto" w:fill="auto"/>
            <w:vAlign w:val="center"/>
          </w:tcPr>
          <w:p w14:paraId="15BF0927" w14:textId="77777777" w:rsidR="0012209D" w:rsidRPr="009957AE" w:rsidRDefault="0012209D">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pPr>
              <w:rPr>
                <w:sz w:val="16"/>
                <w:szCs w:val="16"/>
              </w:rPr>
            </w:pPr>
          </w:p>
        </w:tc>
      </w:tr>
      <w:tr w:rsidR="0012209D" w:rsidRPr="009957AE" w14:paraId="15BF092D" w14:textId="77777777">
        <w:trPr>
          <w:jc w:val="center"/>
        </w:trPr>
        <w:tc>
          <w:tcPr>
            <w:tcW w:w="9870" w:type="dxa"/>
            <w:gridSpan w:val="4"/>
            <w:shd w:val="clear" w:color="auto" w:fill="D9D9D9" w:themeFill="background1" w:themeFillShade="D9"/>
            <w:vAlign w:val="center"/>
          </w:tcPr>
          <w:p w14:paraId="15BF092C" w14:textId="77777777" w:rsidR="0012209D" w:rsidRPr="009957AE" w:rsidRDefault="0012209D">
            <w:pPr>
              <w:rPr>
                <w:sz w:val="16"/>
                <w:szCs w:val="16"/>
              </w:rPr>
            </w:pPr>
            <w:r w:rsidRPr="009957AE">
              <w:rPr>
                <w:b/>
                <w:bCs/>
                <w:sz w:val="16"/>
                <w:szCs w:val="16"/>
              </w:rPr>
              <w:t>PHYSICAL ABILITIES</w:t>
            </w:r>
          </w:p>
        </w:tc>
      </w:tr>
      <w:tr w:rsidR="0012209D" w:rsidRPr="009957AE" w14:paraId="15BF0932" w14:textId="77777777">
        <w:trPr>
          <w:jc w:val="center"/>
        </w:trPr>
        <w:tc>
          <w:tcPr>
            <w:tcW w:w="5929" w:type="dxa"/>
            <w:shd w:val="clear" w:color="auto" w:fill="auto"/>
            <w:vAlign w:val="center"/>
          </w:tcPr>
          <w:p w14:paraId="15BF092E" w14:textId="77777777" w:rsidR="0012209D" w:rsidRPr="009957AE" w:rsidRDefault="0012209D">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pPr>
              <w:rPr>
                <w:sz w:val="16"/>
                <w:szCs w:val="16"/>
              </w:rPr>
            </w:pPr>
          </w:p>
        </w:tc>
        <w:tc>
          <w:tcPr>
            <w:tcW w:w="1314" w:type="dxa"/>
            <w:shd w:val="clear" w:color="auto" w:fill="auto"/>
            <w:vAlign w:val="center"/>
          </w:tcPr>
          <w:p w14:paraId="15BF0930" w14:textId="77777777" w:rsidR="0012209D" w:rsidRPr="009957AE" w:rsidRDefault="0012209D">
            <w:pPr>
              <w:rPr>
                <w:sz w:val="16"/>
                <w:szCs w:val="16"/>
              </w:rPr>
            </w:pPr>
          </w:p>
        </w:tc>
        <w:tc>
          <w:tcPr>
            <w:tcW w:w="1314" w:type="dxa"/>
            <w:shd w:val="clear" w:color="auto" w:fill="auto"/>
            <w:vAlign w:val="center"/>
          </w:tcPr>
          <w:p w14:paraId="15BF0931" w14:textId="77777777" w:rsidR="0012209D" w:rsidRPr="009957AE" w:rsidRDefault="0012209D">
            <w:pPr>
              <w:rPr>
                <w:sz w:val="16"/>
                <w:szCs w:val="16"/>
              </w:rPr>
            </w:pPr>
          </w:p>
        </w:tc>
      </w:tr>
      <w:tr w:rsidR="0012209D" w:rsidRPr="009957AE" w14:paraId="15BF0937" w14:textId="77777777">
        <w:trPr>
          <w:jc w:val="center"/>
        </w:trPr>
        <w:tc>
          <w:tcPr>
            <w:tcW w:w="5929" w:type="dxa"/>
            <w:shd w:val="clear" w:color="auto" w:fill="auto"/>
            <w:vAlign w:val="center"/>
          </w:tcPr>
          <w:p w14:paraId="15BF0933" w14:textId="77777777" w:rsidR="0012209D" w:rsidRPr="009957AE" w:rsidRDefault="0012209D">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pPr>
              <w:rPr>
                <w:sz w:val="16"/>
                <w:szCs w:val="16"/>
              </w:rPr>
            </w:pPr>
          </w:p>
        </w:tc>
        <w:tc>
          <w:tcPr>
            <w:tcW w:w="1314" w:type="dxa"/>
            <w:shd w:val="clear" w:color="auto" w:fill="auto"/>
            <w:vAlign w:val="center"/>
          </w:tcPr>
          <w:p w14:paraId="15BF0935" w14:textId="77777777" w:rsidR="0012209D" w:rsidRPr="009957AE" w:rsidRDefault="0012209D">
            <w:pPr>
              <w:rPr>
                <w:sz w:val="16"/>
                <w:szCs w:val="16"/>
              </w:rPr>
            </w:pPr>
          </w:p>
        </w:tc>
        <w:tc>
          <w:tcPr>
            <w:tcW w:w="1314" w:type="dxa"/>
            <w:shd w:val="clear" w:color="auto" w:fill="auto"/>
            <w:vAlign w:val="center"/>
          </w:tcPr>
          <w:p w14:paraId="15BF0936" w14:textId="77777777" w:rsidR="0012209D" w:rsidRPr="009957AE" w:rsidRDefault="0012209D">
            <w:pPr>
              <w:rPr>
                <w:sz w:val="16"/>
                <w:szCs w:val="16"/>
              </w:rPr>
            </w:pPr>
          </w:p>
        </w:tc>
      </w:tr>
      <w:tr w:rsidR="0012209D" w:rsidRPr="009957AE" w14:paraId="15BF093C" w14:textId="77777777">
        <w:trPr>
          <w:jc w:val="center"/>
        </w:trPr>
        <w:tc>
          <w:tcPr>
            <w:tcW w:w="5929" w:type="dxa"/>
            <w:shd w:val="clear" w:color="auto" w:fill="auto"/>
            <w:vAlign w:val="center"/>
          </w:tcPr>
          <w:p w14:paraId="15BF0938" w14:textId="77777777" w:rsidR="0012209D" w:rsidRPr="009957AE" w:rsidRDefault="0012209D">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pPr>
              <w:rPr>
                <w:sz w:val="16"/>
                <w:szCs w:val="16"/>
              </w:rPr>
            </w:pPr>
          </w:p>
        </w:tc>
        <w:tc>
          <w:tcPr>
            <w:tcW w:w="1314" w:type="dxa"/>
            <w:shd w:val="clear" w:color="auto" w:fill="auto"/>
            <w:vAlign w:val="center"/>
          </w:tcPr>
          <w:p w14:paraId="15BF093A" w14:textId="77777777" w:rsidR="0012209D" w:rsidRPr="009957AE" w:rsidRDefault="0012209D">
            <w:pPr>
              <w:rPr>
                <w:sz w:val="16"/>
                <w:szCs w:val="16"/>
              </w:rPr>
            </w:pPr>
          </w:p>
        </w:tc>
        <w:tc>
          <w:tcPr>
            <w:tcW w:w="1314" w:type="dxa"/>
            <w:shd w:val="clear" w:color="auto" w:fill="auto"/>
            <w:vAlign w:val="center"/>
          </w:tcPr>
          <w:p w14:paraId="15BF093B" w14:textId="77777777" w:rsidR="0012209D" w:rsidRPr="009957AE" w:rsidRDefault="0012209D">
            <w:pPr>
              <w:rPr>
                <w:sz w:val="16"/>
                <w:szCs w:val="16"/>
              </w:rPr>
            </w:pPr>
          </w:p>
        </w:tc>
      </w:tr>
      <w:tr w:rsidR="0012209D" w:rsidRPr="009957AE" w14:paraId="15BF0941" w14:textId="77777777">
        <w:trPr>
          <w:jc w:val="center"/>
        </w:trPr>
        <w:tc>
          <w:tcPr>
            <w:tcW w:w="5929" w:type="dxa"/>
            <w:shd w:val="clear" w:color="auto" w:fill="auto"/>
            <w:vAlign w:val="center"/>
          </w:tcPr>
          <w:p w14:paraId="15BF093D" w14:textId="77777777" w:rsidR="0012209D" w:rsidRPr="009957AE" w:rsidRDefault="0012209D">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pPr>
              <w:rPr>
                <w:sz w:val="16"/>
                <w:szCs w:val="16"/>
              </w:rPr>
            </w:pPr>
          </w:p>
        </w:tc>
        <w:tc>
          <w:tcPr>
            <w:tcW w:w="1314" w:type="dxa"/>
            <w:shd w:val="clear" w:color="auto" w:fill="auto"/>
            <w:vAlign w:val="center"/>
          </w:tcPr>
          <w:p w14:paraId="15BF093F" w14:textId="77777777" w:rsidR="0012209D" w:rsidRPr="009957AE" w:rsidRDefault="0012209D">
            <w:pPr>
              <w:rPr>
                <w:sz w:val="16"/>
                <w:szCs w:val="16"/>
              </w:rPr>
            </w:pPr>
          </w:p>
        </w:tc>
        <w:tc>
          <w:tcPr>
            <w:tcW w:w="1314" w:type="dxa"/>
            <w:shd w:val="clear" w:color="auto" w:fill="auto"/>
            <w:vAlign w:val="center"/>
          </w:tcPr>
          <w:p w14:paraId="15BF0940" w14:textId="77777777" w:rsidR="0012209D" w:rsidRPr="009957AE" w:rsidRDefault="0012209D">
            <w:pPr>
              <w:rPr>
                <w:sz w:val="16"/>
                <w:szCs w:val="16"/>
              </w:rPr>
            </w:pPr>
          </w:p>
        </w:tc>
      </w:tr>
      <w:tr w:rsidR="0012209D" w:rsidRPr="009957AE" w14:paraId="15BF0946" w14:textId="77777777">
        <w:trPr>
          <w:jc w:val="center"/>
        </w:trPr>
        <w:tc>
          <w:tcPr>
            <w:tcW w:w="5929" w:type="dxa"/>
            <w:shd w:val="clear" w:color="auto" w:fill="auto"/>
            <w:vAlign w:val="center"/>
          </w:tcPr>
          <w:p w14:paraId="15BF0942" w14:textId="77777777" w:rsidR="0012209D" w:rsidRPr="009957AE" w:rsidRDefault="0012209D">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pPr>
              <w:rPr>
                <w:sz w:val="16"/>
                <w:szCs w:val="16"/>
              </w:rPr>
            </w:pPr>
          </w:p>
        </w:tc>
        <w:tc>
          <w:tcPr>
            <w:tcW w:w="1314" w:type="dxa"/>
            <w:shd w:val="clear" w:color="auto" w:fill="auto"/>
            <w:vAlign w:val="center"/>
          </w:tcPr>
          <w:p w14:paraId="15BF0944" w14:textId="77777777" w:rsidR="0012209D" w:rsidRPr="009957AE" w:rsidRDefault="0012209D">
            <w:pPr>
              <w:rPr>
                <w:sz w:val="16"/>
                <w:szCs w:val="16"/>
              </w:rPr>
            </w:pPr>
          </w:p>
        </w:tc>
        <w:tc>
          <w:tcPr>
            <w:tcW w:w="1314" w:type="dxa"/>
            <w:shd w:val="clear" w:color="auto" w:fill="auto"/>
            <w:vAlign w:val="center"/>
          </w:tcPr>
          <w:p w14:paraId="15BF0945" w14:textId="77777777" w:rsidR="0012209D" w:rsidRPr="009957AE" w:rsidRDefault="0012209D">
            <w:pPr>
              <w:rPr>
                <w:sz w:val="16"/>
                <w:szCs w:val="16"/>
              </w:rPr>
            </w:pPr>
          </w:p>
        </w:tc>
      </w:tr>
      <w:tr w:rsidR="0012209D" w:rsidRPr="009957AE" w14:paraId="15BF094B" w14:textId="77777777">
        <w:trPr>
          <w:jc w:val="center"/>
        </w:trPr>
        <w:tc>
          <w:tcPr>
            <w:tcW w:w="5929" w:type="dxa"/>
            <w:shd w:val="clear" w:color="auto" w:fill="auto"/>
            <w:vAlign w:val="center"/>
          </w:tcPr>
          <w:p w14:paraId="15BF0947" w14:textId="77777777" w:rsidR="0012209D" w:rsidRPr="009957AE" w:rsidRDefault="0012209D">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pPr>
              <w:rPr>
                <w:sz w:val="16"/>
                <w:szCs w:val="16"/>
              </w:rPr>
            </w:pPr>
          </w:p>
        </w:tc>
        <w:tc>
          <w:tcPr>
            <w:tcW w:w="1314" w:type="dxa"/>
            <w:shd w:val="clear" w:color="auto" w:fill="auto"/>
            <w:vAlign w:val="center"/>
          </w:tcPr>
          <w:p w14:paraId="15BF0949" w14:textId="77777777" w:rsidR="0012209D" w:rsidRPr="009957AE" w:rsidRDefault="0012209D">
            <w:pPr>
              <w:rPr>
                <w:sz w:val="16"/>
                <w:szCs w:val="16"/>
              </w:rPr>
            </w:pPr>
          </w:p>
        </w:tc>
        <w:tc>
          <w:tcPr>
            <w:tcW w:w="1314" w:type="dxa"/>
            <w:shd w:val="clear" w:color="auto" w:fill="auto"/>
            <w:vAlign w:val="center"/>
          </w:tcPr>
          <w:p w14:paraId="15BF094A" w14:textId="77777777" w:rsidR="0012209D" w:rsidRPr="009957AE" w:rsidRDefault="0012209D">
            <w:pPr>
              <w:rPr>
                <w:sz w:val="16"/>
                <w:szCs w:val="16"/>
              </w:rPr>
            </w:pPr>
          </w:p>
        </w:tc>
      </w:tr>
      <w:tr w:rsidR="0012209D" w:rsidRPr="009957AE" w14:paraId="15BF0950" w14:textId="77777777">
        <w:trPr>
          <w:jc w:val="center"/>
        </w:trPr>
        <w:tc>
          <w:tcPr>
            <w:tcW w:w="5929" w:type="dxa"/>
            <w:shd w:val="clear" w:color="auto" w:fill="auto"/>
            <w:vAlign w:val="center"/>
          </w:tcPr>
          <w:p w14:paraId="15BF094C" w14:textId="77777777" w:rsidR="0012209D" w:rsidRPr="009957AE" w:rsidRDefault="0012209D">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pPr>
              <w:rPr>
                <w:sz w:val="16"/>
                <w:szCs w:val="16"/>
              </w:rPr>
            </w:pPr>
          </w:p>
        </w:tc>
        <w:tc>
          <w:tcPr>
            <w:tcW w:w="1314" w:type="dxa"/>
            <w:shd w:val="clear" w:color="auto" w:fill="auto"/>
            <w:vAlign w:val="center"/>
          </w:tcPr>
          <w:p w14:paraId="15BF094E" w14:textId="77777777" w:rsidR="0012209D" w:rsidRPr="009957AE" w:rsidRDefault="0012209D">
            <w:pPr>
              <w:rPr>
                <w:sz w:val="16"/>
                <w:szCs w:val="16"/>
              </w:rPr>
            </w:pPr>
          </w:p>
        </w:tc>
        <w:tc>
          <w:tcPr>
            <w:tcW w:w="1314" w:type="dxa"/>
            <w:shd w:val="clear" w:color="auto" w:fill="auto"/>
            <w:vAlign w:val="center"/>
          </w:tcPr>
          <w:p w14:paraId="15BF094F" w14:textId="77777777" w:rsidR="0012209D" w:rsidRPr="009957AE" w:rsidRDefault="0012209D">
            <w:pPr>
              <w:rPr>
                <w:sz w:val="16"/>
                <w:szCs w:val="16"/>
              </w:rPr>
            </w:pPr>
          </w:p>
        </w:tc>
      </w:tr>
      <w:tr w:rsidR="0012209D" w:rsidRPr="009957AE" w14:paraId="15BF0955" w14:textId="77777777">
        <w:trPr>
          <w:jc w:val="center"/>
        </w:trPr>
        <w:tc>
          <w:tcPr>
            <w:tcW w:w="5929" w:type="dxa"/>
            <w:shd w:val="clear" w:color="auto" w:fill="auto"/>
            <w:vAlign w:val="center"/>
          </w:tcPr>
          <w:p w14:paraId="15BF0951" w14:textId="77777777" w:rsidR="0012209D" w:rsidRPr="009957AE" w:rsidRDefault="0012209D">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pPr>
              <w:rPr>
                <w:sz w:val="16"/>
                <w:szCs w:val="16"/>
              </w:rPr>
            </w:pPr>
          </w:p>
        </w:tc>
        <w:tc>
          <w:tcPr>
            <w:tcW w:w="1314" w:type="dxa"/>
            <w:shd w:val="clear" w:color="auto" w:fill="auto"/>
            <w:vAlign w:val="center"/>
          </w:tcPr>
          <w:p w14:paraId="15BF0953" w14:textId="77777777" w:rsidR="0012209D" w:rsidRPr="009957AE" w:rsidRDefault="0012209D">
            <w:pPr>
              <w:rPr>
                <w:sz w:val="16"/>
                <w:szCs w:val="16"/>
              </w:rPr>
            </w:pPr>
          </w:p>
        </w:tc>
        <w:tc>
          <w:tcPr>
            <w:tcW w:w="1314" w:type="dxa"/>
            <w:shd w:val="clear" w:color="auto" w:fill="auto"/>
            <w:vAlign w:val="center"/>
          </w:tcPr>
          <w:p w14:paraId="15BF0954" w14:textId="77777777" w:rsidR="0012209D" w:rsidRPr="009957AE" w:rsidRDefault="0012209D">
            <w:pPr>
              <w:rPr>
                <w:sz w:val="16"/>
                <w:szCs w:val="16"/>
              </w:rPr>
            </w:pPr>
          </w:p>
        </w:tc>
      </w:tr>
      <w:tr w:rsidR="0012209D" w:rsidRPr="009957AE" w14:paraId="15BF095A" w14:textId="77777777">
        <w:trPr>
          <w:jc w:val="center"/>
        </w:trPr>
        <w:tc>
          <w:tcPr>
            <w:tcW w:w="5929" w:type="dxa"/>
            <w:shd w:val="clear" w:color="auto" w:fill="auto"/>
            <w:vAlign w:val="center"/>
          </w:tcPr>
          <w:p w14:paraId="15BF0956" w14:textId="77777777" w:rsidR="0012209D" w:rsidRPr="009957AE" w:rsidRDefault="0012209D">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pPr>
              <w:rPr>
                <w:sz w:val="16"/>
                <w:szCs w:val="16"/>
              </w:rPr>
            </w:pPr>
          </w:p>
        </w:tc>
        <w:tc>
          <w:tcPr>
            <w:tcW w:w="1314" w:type="dxa"/>
            <w:shd w:val="clear" w:color="auto" w:fill="auto"/>
            <w:vAlign w:val="center"/>
          </w:tcPr>
          <w:p w14:paraId="15BF0958" w14:textId="77777777" w:rsidR="0012209D" w:rsidRPr="009957AE" w:rsidRDefault="0012209D">
            <w:pPr>
              <w:rPr>
                <w:sz w:val="16"/>
                <w:szCs w:val="16"/>
              </w:rPr>
            </w:pPr>
          </w:p>
        </w:tc>
        <w:tc>
          <w:tcPr>
            <w:tcW w:w="1314" w:type="dxa"/>
            <w:shd w:val="clear" w:color="auto" w:fill="auto"/>
            <w:vAlign w:val="center"/>
          </w:tcPr>
          <w:p w14:paraId="15BF0959" w14:textId="77777777" w:rsidR="0012209D" w:rsidRPr="009957AE" w:rsidRDefault="0012209D">
            <w:pPr>
              <w:rPr>
                <w:sz w:val="16"/>
                <w:szCs w:val="16"/>
              </w:rPr>
            </w:pPr>
          </w:p>
        </w:tc>
      </w:tr>
      <w:tr w:rsidR="0012209D" w:rsidRPr="009957AE" w14:paraId="15BF095F" w14:textId="77777777">
        <w:trPr>
          <w:jc w:val="center"/>
        </w:trPr>
        <w:tc>
          <w:tcPr>
            <w:tcW w:w="5929" w:type="dxa"/>
            <w:shd w:val="clear" w:color="auto" w:fill="auto"/>
            <w:vAlign w:val="center"/>
          </w:tcPr>
          <w:p w14:paraId="15BF095B" w14:textId="77777777" w:rsidR="0012209D" w:rsidRPr="009957AE" w:rsidRDefault="0012209D">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pPr>
              <w:rPr>
                <w:sz w:val="16"/>
                <w:szCs w:val="16"/>
              </w:rPr>
            </w:pPr>
          </w:p>
        </w:tc>
        <w:tc>
          <w:tcPr>
            <w:tcW w:w="1314" w:type="dxa"/>
            <w:shd w:val="clear" w:color="auto" w:fill="auto"/>
            <w:vAlign w:val="center"/>
          </w:tcPr>
          <w:p w14:paraId="15BF095D" w14:textId="77777777" w:rsidR="0012209D" w:rsidRPr="009957AE" w:rsidRDefault="0012209D">
            <w:pPr>
              <w:rPr>
                <w:sz w:val="16"/>
                <w:szCs w:val="16"/>
              </w:rPr>
            </w:pPr>
          </w:p>
        </w:tc>
        <w:tc>
          <w:tcPr>
            <w:tcW w:w="1314" w:type="dxa"/>
            <w:shd w:val="clear" w:color="auto" w:fill="auto"/>
            <w:vAlign w:val="center"/>
          </w:tcPr>
          <w:p w14:paraId="15BF095E" w14:textId="77777777" w:rsidR="0012209D" w:rsidRPr="009957AE" w:rsidRDefault="0012209D">
            <w:pPr>
              <w:rPr>
                <w:sz w:val="16"/>
                <w:szCs w:val="16"/>
              </w:rPr>
            </w:pPr>
          </w:p>
        </w:tc>
      </w:tr>
      <w:tr w:rsidR="0012209D" w:rsidRPr="009957AE" w14:paraId="15BF0964" w14:textId="77777777">
        <w:trPr>
          <w:jc w:val="center"/>
        </w:trPr>
        <w:tc>
          <w:tcPr>
            <w:tcW w:w="5929" w:type="dxa"/>
            <w:tcBorders>
              <w:bottom w:val="single" w:sz="4" w:space="0" w:color="auto"/>
            </w:tcBorders>
            <w:shd w:val="clear" w:color="auto" w:fill="auto"/>
            <w:vAlign w:val="center"/>
          </w:tcPr>
          <w:p w14:paraId="15BF0960" w14:textId="77777777" w:rsidR="0012209D" w:rsidRPr="009957AE" w:rsidRDefault="0012209D">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pPr>
              <w:rPr>
                <w:sz w:val="16"/>
                <w:szCs w:val="16"/>
              </w:rPr>
            </w:pPr>
          </w:p>
        </w:tc>
      </w:tr>
      <w:tr w:rsidR="0012209D" w:rsidRPr="009957AE" w14:paraId="15BF0966" w14:textId="77777777">
        <w:trPr>
          <w:jc w:val="center"/>
        </w:trPr>
        <w:tc>
          <w:tcPr>
            <w:tcW w:w="9870" w:type="dxa"/>
            <w:gridSpan w:val="4"/>
            <w:shd w:val="clear" w:color="auto" w:fill="D9D9D9" w:themeFill="background1" w:themeFillShade="D9"/>
            <w:vAlign w:val="center"/>
          </w:tcPr>
          <w:p w14:paraId="15BF0965" w14:textId="77777777" w:rsidR="0012209D" w:rsidRPr="009957AE" w:rsidRDefault="0012209D">
            <w:pPr>
              <w:rPr>
                <w:sz w:val="16"/>
                <w:szCs w:val="16"/>
              </w:rPr>
            </w:pPr>
            <w:r w:rsidRPr="009957AE">
              <w:rPr>
                <w:b/>
                <w:bCs/>
                <w:sz w:val="16"/>
                <w:szCs w:val="16"/>
              </w:rPr>
              <w:t>PSYCHOSOCIAL ISSUES</w:t>
            </w:r>
          </w:p>
        </w:tc>
      </w:tr>
      <w:tr w:rsidR="0012209D" w:rsidRPr="009957AE" w14:paraId="15BF096B" w14:textId="77777777">
        <w:trPr>
          <w:jc w:val="center"/>
        </w:trPr>
        <w:tc>
          <w:tcPr>
            <w:tcW w:w="5929" w:type="dxa"/>
            <w:shd w:val="clear" w:color="auto" w:fill="auto"/>
            <w:vAlign w:val="center"/>
          </w:tcPr>
          <w:p w14:paraId="15BF0967" w14:textId="77777777" w:rsidR="0012209D" w:rsidRPr="009957AE" w:rsidRDefault="0012209D">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pPr>
              <w:rPr>
                <w:sz w:val="16"/>
                <w:szCs w:val="16"/>
              </w:rPr>
            </w:pPr>
          </w:p>
        </w:tc>
        <w:tc>
          <w:tcPr>
            <w:tcW w:w="1314" w:type="dxa"/>
            <w:shd w:val="clear" w:color="auto" w:fill="auto"/>
            <w:vAlign w:val="center"/>
          </w:tcPr>
          <w:p w14:paraId="15BF0969" w14:textId="77777777" w:rsidR="0012209D" w:rsidRPr="009957AE" w:rsidRDefault="0012209D">
            <w:pPr>
              <w:rPr>
                <w:sz w:val="16"/>
                <w:szCs w:val="16"/>
              </w:rPr>
            </w:pPr>
          </w:p>
        </w:tc>
        <w:tc>
          <w:tcPr>
            <w:tcW w:w="1314" w:type="dxa"/>
            <w:shd w:val="clear" w:color="auto" w:fill="auto"/>
            <w:vAlign w:val="center"/>
          </w:tcPr>
          <w:p w14:paraId="15BF096A" w14:textId="77777777" w:rsidR="0012209D" w:rsidRPr="009957AE" w:rsidRDefault="0012209D">
            <w:pPr>
              <w:rPr>
                <w:sz w:val="16"/>
                <w:szCs w:val="16"/>
              </w:rPr>
            </w:pPr>
          </w:p>
        </w:tc>
      </w:tr>
      <w:tr w:rsidR="0012209D" w:rsidRPr="009957AE" w14:paraId="15BF0970" w14:textId="77777777">
        <w:trPr>
          <w:jc w:val="center"/>
        </w:trPr>
        <w:tc>
          <w:tcPr>
            <w:tcW w:w="5929" w:type="dxa"/>
            <w:shd w:val="clear" w:color="auto" w:fill="auto"/>
            <w:vAlign w:val="center"/>
          </w:tcPr>
          <w:p w14:paraId="15BF096C" w14:textId="77777777" w:rsidR="0012209D" w:rsidRPr="009957AE" w:rsidRDefault="0012209D">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pPr>
              <w:rPr>
                <w:sz w:val="16"/>
                <w:szCs w:val="16"/>
              </w:rPr>
            </w:pPr>
          </w:p>
        </w:tc>
        <w:tc>
          <w:tcPr>
            <w:tcW w:w="1314" w:type="dxa"/>
            <w:shd w:val="clear" w:color="auto" w:fill="auto"/>
            <w:vAlign w:val="center"/>
          </w:tcPr>
          <w:p w14:paraId="15BF096E" w14:textId="77777777" w:rsidR="0012209D" w:rsidRPr="009957AE" w:rsidRDefault="0012209D">
            <w:pPr>
              <w:rPr>
                <w:sz w:val="16"/>
                <w:szCs w:val="16"/>
              </w:rPr>
            </w:pPr>
          </w:p>
        </w:tc>
        <w:tc>
          <w:tcPr>
            <w:tcW w:w="1314" w:type="dxa"/>
            <w:shd w:val="clear" w:color="auto" w:fill="auto"/>
            <w:vAlign w:val="center"/>
          </w:tcPr>
          <w:p w14:paraId="15BF096F" w14:textId="77777777" w:rsidR="0012209D" w:rsidRPr="009957AE" w:rsidRDefault="0012209D">
            <w:pPr>
              <w:rPr>
                <w:sz w:val="16"/>
                <w:szCs w:val="16"/>
              </w:rPr>
            </w:pPr>
          </w:p>
        </w:tc>
      </w:tr>
      <w:tr w:rsidR="0012209D" w:rsidRPr="009957AE" w14:paraId="15BF0975" w14:textId="77777777">
        <w:trPr>
          <w:jc w:val="center"/>
        </w:trPr>
        <w:tc>
          <w:tcPr>
            <w:tcW w:w="5929" w:type="dxa"/>
            <w:shd w:val="clear" w:color="auto" w:fill="auto"/>
            <w:vAlign w:val="center"/>
          </w:tcPr>
          <w:p w14:paraId="15BF0971" w14:textId="77777777" w:rsidR="0012209D" w:rsidRPr="009957AE" w:rsidRDefault="0012209D">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pPr>
              <w:rPr>
                <w:sz w:val="16"/>
                <w:szCs w:val="16"/>
              </w:rPr>
            </w:pPr>
          </w:p>
        </w:tc>
        <w:tc>
          <w:tcPr>
            <w:tcW w:w="1314" w:type="dxa"/>
            <w:shd w:val="clear" w:color="auto" w:fill="auto"/>
            <w:vAlign w:val="center"/>
          </w:tcPr>
          <w:p w14:paraId="15BF0973" w14:textId="77777777" w:rsidR="0012209D" w:rsidRPr="009957AE" w:rsidRDefault="0012209D">
            <w:pPr>
              <w:rPr>
                <w:sz w:val="16"/>
                <w:szCs w:val="16"/>
              </w:rPr>
            </w:pPr>
          </w:p>
        </w:tc>
        <w:tc>
          <w:tcPr>
            <w:tcW w:w="1314" w:type="dxa"/>
            <w:shd w:val="clear" w:color="auto" w:fill="auto"/>
            <w:vAlign w:val="center"/>
          </w:tcPr>
          <w:p w14:paraId="15BF0974" w14:textId="77777777" w:rsidR="0012209D" w:rsidRPr="009957AE" w:rsidRDefault="0012209D">
            <w:pPr>
              <w:rPr>
                <w:sz w:val="16"/>
                <w:szCs w:val="16"/>
              </w:rPr>
            </w:pPr>
          </w:p>
        </w:tc>
      </w:tr>
    </w:tbl>
    <w:p w14:paraId="15BF0976" w14:textId="77777777" w:rsidR="00F01EA0" w:rsidRPr="0012209D" w:rsidRDefault="00F01EA0" w:rsidP="0012209D"/>
    <w:sectPr w:rsidR="00F01EA0" w:rsidRPr="0012209D" w:rsidSect="006B70F1">
      <w:footerReference w:type="default" r:id="rId15"/>
      <w:headerReference w:type="first" r:id="rId16"/>
      <w:type w:val="continuous"/>
      <w:pgSz w:w="11906" w:h="16838" w:code="9"/>
      <w:pgMar w:top="680" w:right="851" w:bottom="1191" w:left="1418" w:header="45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antha Pearman-Kanza" w:date="2024-01-23T11:13:00Z" w:initials="SP">
    <w:p w14:paraId="510E31E2" w14:textId="0162B80F" w:rsidR="2EF3A0DE" w:rsidRDefault="2EF3A0DE">
      <w:pPr>
        <w:pStyle w:val="CommentText"/>
      </w:pPr>
      <w:r>
        <w:t>Maybe add marketing to this and some of the descriptions based on a chat with one of my friends who works in this area?</w:t>
      </w:r>
      <w:r>
        <w:rPr>
          <w:rStyle w:val="CommentReference"/>
        </w:rPr>
        <w:annotationRef/>
      </w:r>
    </w:p>
  </w:comment>
  <w:comment w:id="2" w:author="Nicola Knight" w:date="2024-02-16T10:26:00Z" w:initials="NK">
    <w:p w14:paraId="2A8FE2D4" w14:textId="77777777" w:rsidR="00827406" w:rsidRDefault="00827406">
      <w:pPr>
        <w:pStyle w:val="CommentText"/>
      </w:pPr>
      <w:r>
        <w:rPr>
          <w:rStyle w:val="CommentReference"/>
        </w:rPr>
        <w:annotationRef/>
      </w:r>
      <w:r>
        <w:t>Might be too long but we can cross that bridge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0E31E2" w15:done="1"/>
  <w15:commentEx w15:paraId="2A8FE2D4" w15:paraIdParent="510E31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7E4B04" w16cex:dateUtc="2024-01-23T11:13:00Z"/>
  <w16cex:commentExtensible w16cex:durableId="2979B6D3" w16cex:dateUtc="2024-02-16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E31E2" w16cid:durableId="577E4B04"/>
  <w16cid:commentId w16cid:paraId="2A8FE2D4" w16cid:durableId="2979B6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8F4F" w14:textId="77777777" w:rsidR="00295BD3" w:rsidRDefault="00295BD3">
      <w:r>
        <w:separator/>
      </w:r>
    </w:p>
    <w:p w14:paraId="27DDA69D" w14:textId="77777777" w:rsidR="00295BD3" w:rsidRDefault="00295BD3"/>
  </w:endnote>
  <w:endnote w:type="continuationSeparator" w:id="0">
    <w:p w14:paraId="23D3CBBF" w14:textId="77777777" w:rsidR="00295BD3" w:rsidRDefault="00295BD3">
      <w:r>
        <w:continuationSeparator/>
      </w:r>
    </w:p>
    <w:p w14:paraId="0F3C15C3" w14:textId="77777777" w:rsidR="00295BD3" w:rsidRDefault="00295BD3"/>
  </w:endnote>
  <w:endnote w:type="continuationNotice" w:id="1">
    <w:p w14:paraId="305F3EB6" w14:textId="77777777" w:rsidR="00295BD3" w:rsidRDefault="00295B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0AAE31" w:rsidR="00062768" w:rsidRDefault="001510B2" w:rsidP="0008018B">
    <w:pPr>
      <w:pStyle w:val="ContinuationFooter"/>
    </w:pPr>
    <w:r>
      <w:t xml:space="preserve">PSDI </w:t>
    </w:r>
    <w:fldSimple w:instr="FILENAME   \* MERGEFORMAT">
      <w:r w:rsidR="00961F1D">
        <w:t xml:space="preserve">Communication and Engagement Officer </w:t>
      </w:r>
      <w:r w:rsidR="00746AEB">
        <w:t>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CB7513">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3EFB" w14:textId="77777777" w:rsidR="00295BD3" w:rsidRDefault="00295BD3">
      <w:r>
        <w:separator/>
      </w:r>
    </w:p>
    <w:p w14:paraId="52942389" w14:textId="77777777" w:rsidR="00295BD3" w:rsidRDefault="00295BD3"/>
  </w:footnote>
  <w:footnote w:type="continuationSeparator" w:id="0">
    <w:p w14:paraId="3CB12042" w14:textId="77777777" w:rsidR="00295BD3" w:rsidRDefault="00295BD3">
      <w:r>
        <w:continuationSeparator/>
      </w:r>
    </w:p>
    <w:p w14:paraId="722F4ED4" w14:textId="77777777" w:rsidR="00295BD3" w:rsidRDefault="00295BD3"/>
  </w:footnote>
  <w:footnote w:type="continuationNotice" w:id="1">
    <w:p w14:paraId="6234C8FD" w14:textId="77777777" w:rsidR="00295BD3" w:rsidRDefault="00295B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334557F9" w:rsidR="00062768" w:rsidRDefault="000007FB" w:rsidP="0029789A">
          <w:pPr>
            <w:pStyle w:val="Header"/>
            <w:jc w:val="right"/>
          </w:pPr>
          <w:r w:rsidRPr="00DD76CC">
            <w:rPr>
              <w:noProof/>
            </w:rPr>
            <w:drawing>
              <wp:inline distT="0" distB="0" distL="0" distR="0" wp14:anchorId="516F64DF" wp14:editId="397D928F">
                <wp:extent cx="2194984" cy="465084"/>
                <wp:effectExtent l="0" t="0" r="0" b="0"/>
                <wp:docPr id="28" name="Picture 28">
                  <a:extLst xmlns:a="http://schemas.openxmlformats.org/drawingml/2006/main">
                    <a:ext uri="{FF2B5EF4-FFF2-40B4-BE49-F238E27FC236}">
                      <a16:creationId xmlns:a16="http://schemas.microsoft.com/office/drawing/2014/main" id="{B23F1FB2-FE55-4B16-8953-95AA654B5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B23F1FB2-FE55-4B16-8953-95AA654B55C7}"/>
                            </a:ext>
                          </a:extLst>
                        </pic:cNvPr>
                        <pic:cNvPicPr>
                          <a:picLocks noChangeAspect="1"/>
                        </pic:cNvPicPr>
                      </pic:nvPicPr>
                      <pic:blipFill>
                        <a:blip r:embed="rId1"/>
                        <a:stretch>
                          <a:fillRect/>
                        </a:stretch>
                      </pic:blipFill>
                      <pic:spPr>
                        <a:xfrm>
                          <a:off x="0" y="0"/>
                          <a:ext cx="2253516" cy="477486"/>
                        </a:xfrm>
                        <a:prstGeom prst="rect">
                          <a:avLst/>
                        </a:prstGeom>
                      </pic:spPr>
                    </pic:pic>
                  </a:graphicData>
                </a:graphic>
              </wp:inline>
            </w:drawing>
          </w:r>
        </w:p>
      </w:tc>
    </w:tr>
  </w:tbl>
  <w:p w14:paraId="15BF0985" w14:textId="522AF99D" w:rsidR="0005274A" w:rsidRPr="00DE5154" w:rsidRDefault="00F84583" w:rsidP="00510FA7">
    <w:pPr>
      <w:pStyle w:val="DocTitle"/>
      <w:rPr>
        <w:rFonts w:asciiTheme="minorHAnsi" w:hAnsiTheme="minorHAnsi" w:cstheme="minorHAnsi"/>
        <w:color w:val="auto"/>
        <w:sz w:val="56"/>
        <w:szCs w:val="56"/>
      </w:rPr>
    </w:pPr>
    <w:r w:rsidRPr="00DE5154">
      <w:rPr>
        <w:rFonts w:asciiTheme="minorHAnsi" w:hAnsiTheme="minorHAnsi" w:cstheme="minorHAnsi"/>
        <w:color w:val="auto"/>
        <w:sz w:val="56"/>
        <w:szCs w:val="56"/>
      </w:rPr>
      <w:t>Job Description and</w:t>
    </w:r>
    <w:r w:rsidR="00013C10" w:rsidRPr="00DE5154">
      <w:rPr>
        <w:rFonts w:asciiTheme="minorHAnsi" w:hAnsiTheme="minorHAnsi" w:cstheme="minorHAnsi"/>
        <w:color w:val="auto"/>
        <w:sz w:val="56"/>
        <w:szCs w:val="56"/>
      </w:rPr>
      <w:t xml:space="preserve"> </w:t>
    </w:r>
    <w:r w:rsidRPr="00DE5154">
      <w:rPr>
        <w:rFonts w:asciiTheme="minorHAnsi" w:hAnsiTheme="minorHAnsi" w:cstheme="minorHAnsi"/>
        <w:color w:val="auto"/>
        <w:sz w:val="56"/>
        <w:szCs w:val="56"/>
      </w:rPr>
      <w:t>P</w:t>
    </w:r>
    <w:r w:rsidR="00013C10" w:rsidRPr="00DE5154">
      <w:rPr>
        <w:rFonts w:asciiTheme="minorHAnsi" w:hAnsiTheme="minorHAnsi" w:cstheme="minorHAnsi"/>
        <w:color w:val="auto"/>
        <w:sz w:val="56"/>
        <w:szCs w:val="56"/>
      </w:rPr>
      <w:t xml:space="preserve">erson </w:t>
    </w:r>
    <w:r w:rsidRPr="00DE5154">
      <w:rPr>
        <w:rFonts w:asciiTheme="minorHAnsi" w:hAnsiTheme="minorHAnsi" w:cstheme="minorHAnsi"/>
        <w:color w:val="auto"/>
        <w:sz w:val="56"/>
        <w:szCs w:val="56"/>
      </w:rPr>
      <w:t>S</w:t>
    </w:r>
    <w:r w:rsidR="00013C10" w:rsidRPr="00DE5154">
      <w:rPr>
        <w:rFonts w:asciiTheme="minorHAnsi" w:hAnsiTheme="minorHAnsi" w:cstheme="minorHAnsi"/>
        <w:color w:val="auto"/>
        <w:sz w:val="56"/>
        <w:szCs w:val="56"/>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17415"/>
    <w:multiLevelType w:val="hybridMultilevel"/>
    <w:tmpl w:val="4C7CA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1311A"/>
    <w:multiLevelType w:val="hybridMultilevel"/>
    <w:tmpl w:val="A87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7D1477"/>
    <w:multiLevelType w:val="hybridMultilevel"/>
    <w:tmpl w:val="BFFE0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DF138F"/>
    <w:multiLevelType w:val="hybridMultilevel"/>
    <w:tmpl w:val="E83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B1F31"/>
    <w:multiLevelType w:val="hybridMultilevel"/>
    <w:tmpl w:val="BBA8B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C60BB0"/>
    <w:multiLevelType w:val="hybridMultilevel"/>
    <w:tmpl w:val="0258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58274C"/>
    <w:multiLevelType w:val="hybridMultilevel"/>
    <w:tmpl w:val="C8B09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1F6D18"/>
    <w:multiLevelType w:val="hybridMultilevel"/>
    <w:tmpl w:val="1BE6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02E2E"/>
    <w:multiLevelType w:val="hybridMultilevel"/>
    <w:tmpl w:val="79DE9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D77E0"/>
    <w:multiLevelType w:val="hybridMultilevel"/>
    <w:tmpl w:val="1D220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0F376F"/>
    <w:multiLevelType w:val="hybridMultilevel"/>
    <w:tmpl w:val="B9D4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F22CD3"/>
    <w:multiLevelType w:val="hybridMultilevel"/>
    <w:tmpl w:val="A41A2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45736D"/>
    <w:multiLevelType w:val="hybridMultilevel"/>
    <w:tmpl w:val="C49A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AEA6A04"/>
    <w:multiLevelType w:val="hybridMultilevel"/>
    <w:tmpl w:val="E918D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A54B20"/>
    <w:multiLevelType w:val="hybridMultilevel"/>
    <w:tmpl w:val="85ACC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7158197">
    <w:abstractNumId w:val="32"/>
  </w:num>
  <w:num w:numId="2" w16cid:durableId="1707675834">
    <w:abstractNumId w:val="0"/>
  </w:num>
  <w:num w:numId="3" w16cid:durableId="1328285271">
    <w:abstractNumId w:val="24"/>
  </w:num>
  <w:num w:numId="4" w16cid:durableId="601229392">
    <w:abstractNumId w:val="16"/>
  </w:num>
  <w:num w:numId="5" w16cid:durableId="1610812182">
    <w:abstractNumId w:val="17"/>
  </w:num>
  <w:num w:numId="6" w16cid:durableId="1840777784">
    <w:abstractNumId w:val="13"/>
  </w:num>
  <w:num w:numId="7" w16cid:durableId="1423527221">
    <w:abstractNumId w:val="5"/>
  </w:num>
  <w:num w:numId="8" w16cid:durableId="1106777725">
    <w:abstractNumId w:val="9"/>
  </w:num>
  <w:num w:numId="9" w16cid:durableId="1508787603">
    <w:abstractNumId w:val="3"/>
  </w:num>
  <w:num w:numId="10" w16cid:durableId="1583100008">
    <w:abstractNumId w:val="14"/>
  </w:num>
  <w:num w:numId="11" w16cid:durableId="1765414419">
    <w:abstractNumId w:val="8"/>
  </w:num>
  <w:num w:numId="12" w16cid:durableId="629559003">
    <w:abstractNumId w:val="25"/>
  </w:num>
  <w:num w:numId="13" w16cid:durableId="706681785">
    <w:abstractNumId w:val="28"/>
  </w:num>
  <w:num w:numId="14" w16cid:durableId="416905682">
    <w:abstractNumId w:val="11"/>
  </w:num>
  <w:num w:numId="15" w16cid:durableId="2135512870">
    <w:abstractNumId w:val="4"/>
  </w:num>
  <w:num w:numId="16" w16cid:durableId="1318730467">
    <w:abstractNumId w:val="22"/>
  </w:num>
  <w:num w:numId="17" w16cid:durableId="1551842584">
    <w:abstractNumId w:val="23"/>
  </w:num>
  <w:num w:numId="18" w16cid:durableId="376976246">
    <w:abstractNumId w:val="31"/>
  </w:num>
  <w:num w:numId="19" w16cid:durableId="25252334">
    <w:abstractNumId w:val="2"/>
  </w:num>
  <w:num w:numId="20" w16cid:durableId="1837573927">
    <w:abstractNumId w:val="20"/>
  </w:num>
  <w:num w:numId="21" w16cid:durableId="759107285">
    <w:abstractNumId w:val="19"/>
  </w:num>
  <w:num w:numId="22" w16cid:durableId="1813674633">
    <w:abstractNumId w:val="12"/>
  </w:num>
  <w:num w:numId="23" w16cid:durableId="33241631">
    <w:abstractNumId w:val="10"/>
  </w:num>
  <w:num w:numId="24" w16cid:durableId="16582623">
    <w:abstractNumId w:val="29"/>
  </w:num>
  <w:num w:numId="25" w16cid:durableId="1367870986">
    <w:abstractNumId w:val="7"/>
  </w:num>
  <w:num w:numId="26" w16cid:durableId="1926840049">
    <w:abstractNumId w:val="30"/>
  </w:num>
  <w:num w:numId="27" w16cid:durableId="1462771263">
    <w:abstractNumId w:val="15"/>
  </w:num>
  <w:num w:numId="28" w16cid:durableId="346447393">
    <w:abstractNumId w:val="21"/>
  </w:num>
  <w:num w:numId="29" w16cid:durableId="753237325">
    <w:abstractNumId w:val="18"/>
  </w:num>
  <w:num w:numId="30" w16cid:durableId="538708465">
    <w:abstractNumId w:val="6"/>
  </w:num>
  <w:num w:numId="31" w16cid:durableId="1226643446">
    <w:abstractNumId w:val="26"/>
  </w:num>
  <w:num w:numId="32" w16cid:durableId="1910312386">
    <w:abstractNumId w:val="1"/>
  </w:num>
  <w:num w:numId="33" w16cid:durableId="184408378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Pearman-Kanza">
    <w15:presenceInfo w15:providerId="AD" w15:userId="S::sk1r18@soton.ac.uk::fa44783c-755a-4b36-a4e1-618c7142ff0e"/>
  </w15:person>
  <w15:person w15:author="Nicola Knight">
    <w15:presenceInfo w15:providerId="AD" w15:userId="S::njkk1g18@soton.ac.uk::46f00cb4-a357-4d7a-985c-a07a410a0f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7FB"/>
    <w:rsid w:val="0000460D"/>
    <w:rsid w:val="00013C10"/>
    <w:rsid w:val="00015087"/>
    <w:rsid w:val="00017796"/>
    <w:rsid w:val="000202F9"/>
    <w:rsid w:val="00020AC2"/>
    <w:rsid w:val="00022D0A"/>
    <w:rsid w:val="000266E8"/>
    <w:rsid w:val="000376D8"/>
    <w:rsid w:val="0005274A"/>
    <w:rsid w:val="000545E4"/>
    <w:rsid w:val="00054EE1"/>
    <w:rsid w:val="000577C9"/>
    <w:rsid w:val="00057DE4"/>
    <w:rsid w:val="00062768"/>
    <w:rsid w:val="00063081"/>
    <w:rsid w:val="00071653"/>
    <w:rsid w:val="000742F3"/>
    <w:rsid w:val="00075956"/>
    <w:rsid w:val="0008018B"/>
    <w:rsid w:val="00080B77"/>
    <w:rsid w:val="000824F4"/>
    <w:rsid w:val="000854FF"/>
    <w:rsid w:val="00085C1B"/>
    <w:rsid w:val="0009782D"/>
    <w:rsid w:val="000978E8"/>
    <w:rsid w:val="000B068C"/>
    <w:rsid w:val="000B0935"/>
    <w:rsid w:val="000B1DED"/>
    <w:rsid w:val="000B4E5A"/>
    <w:rsid w:val="000C080E"/>
    <w:rsid w:val="000E29DF"/>
    <w:rsid w:val="000E5E7C"/>
    <w:rsid w:val="000E7307"/>
    <w:rsid w:val="000F1BFD"/>
    <w:rsid w:val="000F7E65"/>
    <w:rsid w:val="001013A8"/>
    <w:rsid w:val="001024B9"/>
    <w:rsid w:val="00102BCB"/>
    <w:rsid w:val="001202DD"/>
    <w:rsid w:val="0012209D"/>
    <w:rsid w:val="00144BE0"/>
    <w:rsid w:val="00146F5D"/>
    <w:rsid w:val="001510B2"/>
    <w:rsid w:val="001532E2"/>
    <w:rsid w:val="001539CD"/>
    <w:rsid w:val="00156F2F"/>
    <w:rsid w:val="00165B9C"/>
    <w:rsid w:val="0017665E"/>
    <w:rsid w:val="0018144C"/>
    <w:rsid w:val="001840EA"/>
    <w:rsid w:val="00184FBB"/>
    <w:rsid w:val="001A1516"/>
    <w:rsid w:val="001A3498"/>
    <w:rsid w:val="001A3E59"/>
    <w:rsid w:val="001B6986"/>
    <w:rsid w:val="001C5C5C"/>
    <w:rsid w:val="001C6074"/>
    <w:rsid w:val="001C6C32"/>
    <w:rsid w:val="001C7810"/>
    <w:rsid w:val="001D0B37"/>
    <w:rsid w:val="001D2230"/>
    <w:rsid w:val="001D5201"/>
    <w:rsid w:val="001D7FE2"/>
    <w:rsid w:val="001E24BE"/>
    <w:rsid w:val="001F184A"/>
    <w:rsid w:val="00205458"/>
    <w:rsid w:val="002241E6"/>
    <w:rsid w:val="00236BFE"/>
    <w:rsid w:val="00241441"/>
    <w:rsid w:val="002430CD"/>
    <w:rsid w:val="0024539C"/>
    <w:rsid w:val="00245545"/>
    <w:rsid w:val="00245757"/>
    <w:rsid w:val="00254722"/>
    <w:rsid w:val="002547F5"/>
    <w:rsid w:val="002576A7"/>
    <w:rsid w:val="00260333"/>
    <w:rsid w:val="00260B1D"/>
    <w:rsid w:val="00266C6A"/>
    <w:rsid w:val="00276EDF"/>
    <w:rsid w:val="002826DF"/>
    <w:rsid w:val="0028509A"/>
    <w:rsid w:val="002857F9"/>
    <w:rsid w:val="00287575"/>
    <w:rsid w:val="00291DE1"/>
    <w:rsid w:val="00295BD3"/>
    <w:rsid w:val="0029789A"/>
    <w:rsid w:val="002A31C3"/>
    <w:rsid w:val="002A51D0"/>
    <w:rsid w:val="002A70BE"/>
    <w:rsid w:val="002B3F86"/>
    <w:rsid w:val="002B632C"/>
    <w:rsid w:val="002B674B"/>
    <w:rsid w:val="002C38CB"/>
    <w:rsid w:val="002C6198"/>
    <w:rsid w:val="002D4DF4"/>
    <w:rsid w:val="002E1514"/>
    <w:rsid w:val="002E219D"/>
    <w:rsid w:val="002E71EA"/>
    <w:rsid w:val="002F07D0"/>
    <w:rsid w:val="002F08CC"/>
    <w:rsid w:val="002F33C6"/>
    <w:rsid w:val="002F5C8D"/>
    <w:rsid w:val="00312C9E"/>
    <w:rsid w:val="003132DE"/>
    <w:rsid w:val="00313CC8"/>
    <w:rsid w:val="00316A2D"/>
    <w:rsid w:val="003178D9"/>
    <w:rsid w:val="0032394E"/>
    <w:rsid w:val="0034151E"/>
    <w:rsid w:val="00341EBE"/>
    <w:rsid w:val="00343D93"/>
    <w:rsid w:val="00364B2C"/>
    <w:rsid w:val="003701F7"/>
    <w:rsid w:val="00374714"/>
    <w:rsid w:val="00383252"/>
    <w:rsid w:val="0038467E"/>
    <w:rsid w:val="003A2001"/>
    <w:rsid w:val="003A38FB"/>
    <w:rsid w:val="003A50C3"/>
    <w:rsid w:val="003A6618"/>
    <w:rsid w:val="003A7807"/>
    <w:rsid w:val="003B0262"/>
    <w:rsid w:val="003B7540"/>
    <w:rsid w:val="003E1FF8"/>
    <w:rsid w:val="003E3F7F"/>
    <w:rsid w:val="003E44E5"/>
    <w:rsid w:val="003E4BD9"/>
    <w:rsid w:val="003E7F8C"/>
    <w:rsid w:val="00406165"/>
    <w:rsid w:val="004123D0"/>
    <w:rsid w:val="00414933"/>
    <w:rsid w:val="004263FE"/>
    <w:rsid w:val="004348B5"/>
    <w:rsid w:val="00443908"/>
    <w:rsid w:val="0045795A"/>
    <w:rsid w:val="00457B1B"/>
    <w:rsid w:val="00463797"/>
    <w:rsid w:val="00467596"/>
    <w:rsid w:val="00474D00"/>
    <w:rsid w:val="00480263"/>
    <w:rsid w:val="004857BD"/>
    <w:rsid w:val="004903D9"/>
    <w:rsid w:val="004A1D80"/>
    <w:rsid w:val="004A4036"/>
    <w:rsid w:val="004B1382"/>
    <w:rsid w:val="004B2A50"/>
    <w:rsid w:val="004B36A0"/>
    <w:rsid w:val="004B7489"/>
    <w:rsid w:val="004C0252"/>
    <w:rsid w:val="004D1A63"/>
    <w:rsid w:val="004D5522"/>
    <w:rsid w:val="004E087B"/>
    <w:rsid w:val="004E2D80"/>
    <w:rsid w:val="0050110E"/>
    <w:rsid w:val="00506612"/>
    <w:rsid w:val="00510FA7"/>
    <w:rsid w:val="00512B06"/>
    <w:rsid w:val="0051530B"/>
    <w:rsid w:val="0051547D"/>
    <w:rsid w:val="00516BC6"/>
    <w:rsid w:val="0051744C"/>
    <w:rsid w:val="005208E9"/>
    <w:rsid w:val="00523C22"/>
    <w:rsid w:val="00524005"/>
    <w:rsid w:val="005263FF"/>
    <w:rsid w:val="00527488"/>
    <w:rsid w:val="00527BE0"/>
    <w:rsid w:val="00527C7E"/>
    <w:rsid w:val="00530892"/>
    <w:rsid w:val="00540896"/>
    <w:rsid w:val="00541CE0"/>
    <w:rsid w:val="0055342A"/>
    <w:rsid w:val="005534E1"/>
    <w:rsid w:val="00554605"/>
    <w:rsid w:val="00573487"/>
    <w:rsid w:val="00577C8A"/>
    <w:rsid w:val="00577DAB"/>
    <w:rsid w:val="00580CBF"/>
    <w:rsid w:val="00582229"/>
    <w:rsid w:val="005830D6"/>
    <w:rsid w:val="00583A91"/>
    <w:rsid w:val="005907B3"/>
    <w:rsid w:val="00593AF9"/>
    <w:rsid w:val="00593C92"/>
    <w:rsid w:val="005949FA"/>
    <w:rsid w:val="00594DDA"/>
    <w:rsid w:val="005A2932"/>
    <w:rsid w:val="005A74B7"/>
    <w:rsid w:val="005B39C0"/>
    <w:rsid w:val="005C5C7D"/>
    <w:rsid w:val="005D0D10"/>
    <w:rsid w:val="005D2DEC"/>
    <w:rsid w:val="005D2EA7"/>
    <w:rsid w:val="005D44D1"/>
    <w:rsid w:val="005D4DB4"/>
    <w:rsid w:val="005E3CFC"/>
    <w:rsid w:val="005E6412"/>
    <w:rsid w:val="005E78E0"/>
    <w:rsid w:val="005F23DC"/>
    <w:rsid w:val="005F47B8"/>
    <w:rsid w:val="00601F61"/>
    <w:rsid w:val="00606D47"/>
    <w:rsid w:val="006119FE"/>
    <w:rsid w:val="00611F54"/>
    <w:rsid w:val="00617FAD"/>
    <w:rsid w:val="00622185"/>
    <w:rsid w:val="006249FD"/>
    <w:rsid w:val="00633F5D"/>
    <w:rsid w:val="006358C2"/>
    <w:rsid w:val="006423FD"/>
    <w:rsid w:val="00651280"/>
    <w:rsid w:val="00655E67"/>
    <w:rsid w:val="00665A9B"/>
    <w:rsid w:val="006712CF"/>
    <w:rsid w:val="00671F76"/>
    <w:rsid w:val="0067524A"/>
    <w:rsid w:val="00680547"/>
    <w:rsid w:val="00684F23"/>
    <w:rsid w:val="006900BA"/>
    <w:rsid w:val="00693F37"/>
    <w:rsid w:val="00693F9A"/>
    <w:rsid w:val="00695D76"/>
    <w:rsid w:val="00696343"/>
    <w:rsid w:val="006B1AF6"/>
    <w:rsid w:val="006B6EB8"/>
    <w:rsid w:val="006B70F1"/>
    <w:rsid w:val="006C11F4"/>
    <w:rsid w:val="006C1322"/>
    <w:rsid w:val="006D7168"/>
    <w:rsid w:val="006E0519"/>
    <w:rsid w:val="006F44EB"/>
    <w:rsid w:val="00702D64"/>
    <w:rsid w:val="0070356A"/>
    <w:rsid w:val="0070376B"/>
    <w:rsid w:val="00727814"/>
    <w:rsid w:val="00733053"/>
    <w:rsid w:val="007406D5"/>
    <w:rsid w:val="00743D73"/>
    <w:rsid w:val="00745279"/>
    <w:rsid w:val="00746AEB"/>
    <w:rsid w:val="007507BB"/>
    <w:rsid w:val="0075347C"/>
    <w:rsid w:val="00756805"/>
    <w:rsid w:val="00761108"/>
    <w:rsid w:val="007713FA"/>
    <w:rsid w:val="007832EF"/>
    <w:rsid w:val="00791076"/>
    <w:rsid w:val="0079197B"/>
    <w:rsid w:val="00791A2A"/>
    <w:rsid w:val="00791E9E"/>
    <w:rsid w:val="007A05B2"/>
    <w:rsid w:val="007A648A"/>
    <w:rsid w:val="007B053F"/>
    <w:rsid w:val="007B3207"/>
    <w:rsid w:val="007C22CC"/>
    <w:rsid w:val="007C4DE5"/>
    <w:rsid w:val="007C6FAA"/>
    <w:rsid w:val="007D38C9"/>
    <w:rsid w:val="007E2D19"/>
    <w:rsid w:val="007F2AEA"/>
    <w:rsid w:val="007F605F"/>
    <w:rsid w:val="007F79D5"/>
    <w:rsid w:val="00801EB2"/>
    <w:rsid w:val="00813365"/>
    <w:rsid w:val="00813A2C"/>
    <w:rsid w:val="00813CBE"/>
    <w:rsid w:val="0081695A"/>
    <w:rsid w:val="008179E0"/>
    <w:rsid w:val="0082020C"/>
    <w:rsid w:val="0082075E"/>
    <w:rsid w:val="00827406"/>
    <w:rsid w:val="0083611D"/>
    <w:rsid w:val="00841570"/>
    <w:rsid w:val="008443D8"/>
    <w:rsid w:val="00854B1E"/>
    <w:rsid w:val="00854E14"/>
    <w:rsid w:val="00854F28"/>
    <w:rsid w:val="0085673C"/>
    <w:rsid w:val="00856B8A"/>
    <w:rsid w:val="008618C8"/>
    <w:rsid w:val="008701FD"/>
    <w:rsid w:val="00876272"/>
    <w:rsid w:val="00883499"/>
    <w:rsid w:val="00885FD1"/>
    <w:rsid w:val="008961F9"/>
    <w:rsid w:val="008A4923"/>
    <w:rsid w:val="008C4D59"/>
    <w:rsid w:val="008C5C6D"/>
    <w:rsid w:val="008C6111"/>
    <w:rsid w:val="008D1C8D"/>
    <w:rsid w:val="008D3339"/>
    <w:rsid w:val="008D52C9"/>
    <w:rsid w:val="008D5BD5"/>
    <w:rsid w:val="008E2EB6"/>
    <w:rsid w:val="008E51E8"/>
    <w:rsid w:val="008E7525"/>
    <w:rsid w:val="008F03C7"/>
    <w:rsid w:val="00904B1A"/>
    <w:rsid w:val="009064A9"/>
    <w:rsid w:val="00915C60"/>
    <w:rsid w:val="00922181"/>
    <w:rsid w:val="009338EF"/>
    <w:rsid w:val="0093548C"/>
    <w:rsid w:val="009419A4"/>
    <w:rsid w:val="009440D8"/>
    <w:rsid w:val="00945F4B"/>
    <w:rsid w:val="009464AF"/>
    <w:rsid w:val="00954E47"/>
    <w:rsid w:val="00961F1D"/>
    <w:rsid w:val="00965BFB"/>
    <w:rsid w:val="009663BE"/>
    <w:rsid w:val="00970E28"/>
    <w:rsid w:val="0098120F"/>
    <w:rsid w:val="009869A2"/>
    <w:rsid w:val="009872A6"/>
    <w:rsid w:val="00992EC2"/>
    <w:rsid w:val="009961EA"/>
    <w:rsid w:val="00996476"/>
    <w:rsid w:val="00996E9E"/>
    <w:rsid w:val="009A0938"/>
    <w:rsid w:val="009A6D38"/>
    <w:rsid w:val="009B18F1"/>
    <w:rsid w:val="009C0DCE"/>
    <w:rsid w:val="009C1E33"/>
    <w:rsid w:val="009D03B7"/>
    <w:rsid w:val="009D3BBD"/>
    <w:rsid w:val="009E44E2"/>
    <w:rsid w:val="009E5725"/>
    <w:rsid w:val="009F4101"/>
    <w:rsid w:val="00A01455"/>
    <w:rsid w:val="00A021B7"/>
    <w:rsid w:val="00A131D9"/>
    <w:rsid w:val="00A14888"/>
    <w:rsid w:val="00A23226"/>
    <w:rsid w:val="00A34296"/>
    <w:rsid w:val="00A35731"/>
    <w:rsid w:val="00A3CC64"/>
    <w:rsid w:val="00A40BDB"/>
    <w:rsid w:val="00A42960"/>
    <w:rsid w:val="00A521A9"/>
    <w:rsid w:val="00A7244A"/>
    <w:rsid w:val="00A73C1C"/>
    <w:rsid w:val="00A74242"/>
    <w:rsid w:val="00A86A98"/>
    <w:rsid w:val="00A925C0"/>
    <w:rsid w:val="00A93FB9"/>
    <w:rsid w:val="00AA3C9C"/>
    <w:rsid w:val="00AA3CB5"/>
    <w:rsid w:val="00AB4D17"/>
    <w:rsid w:val="00AC2B17"/>
    <w:rsid w:val="00AC4F12"/>
    <w:rsid w:val="00AE1CA0"/>
    <w:rsid w:val="00AE2049"/>
    <w:rsid w:val="00AE39DC"/>
    <w:rsid w:val="00AE4DC4"/>
    <w:rsid w:val="00B02F38"/>
    <w:rsid w:val="00B03F45"/>
    <w:rsid w:val="00B11FC0"/>
    <w:rsid w:val="00B120F2"/>
    <w:rsid w:val="00B16BF2"/>
    <w:rsid w:val="00B21ADD"/>
    <w:rsid w:val="00B2676A"/>
    <w:rsid w:val="00B40318"/>
    <w:rsid w:val="00B42BB5"/>
    <w:rsid w:val="00B430BB"/>
    <w:rsid w:val="00B53F25"/>
    <w:rsid w:val="00B70980"/>
    <w:rsid w:val="00B755BA"/>
    <w:rsid w:val="00B84C12"/>
    <w:rsid w:val="00B94905"/>
    <w:rsid w:val="00BA0C89"/>
    <w:rsid w:val="00BA4C3C"/>
    <w:rsid w:val="00BB4A42"/>
    <w:rsid w:val="00BB7845"/>
    <w:rsid w:val="00BD27B2"/>
    <w:rsid w:val="00BE00D8"/>
    <w:rsid w:val="00BE2243"/>
    <w:rsid w:val="00BF1CC6"/>
    <w:rsid w:val="00BF5CE6"/>
    <w:rsid w:val="00C0344E"/>
    <w:rsid w:val="00C044BB"/>
    <w:rsid w:val="00C262BD"/>
    <w:rsid w:val="00C3027C"/>
    <w:rsid w:val="00C31B06"/>
    <w:rsid w:val="00C32628"/>
    <w:rsid w:val="00C3743E"/>
    <w:rsid w:val="00C50857"/>
    <w:rsid w:val="00C57365"/>
    <w:rsid w:val="00C602FE"/>
    <w:rsid w:val="00C60E08"/>
    <w:rsid w:val="00C6320E"/>
    <w:rsid w:val="00C641D6"/>
    <w:rsid w:val="00C644FD"/>
    <w:rsid w:val="00C907D0"/>
    <w:rsid w:val="00C93CAD"/>
    <w:rsid w:val="00CA14F3"/>
    <w:rsid w:val="00CA1EC1"/>
    <w:rsid w:val="00CA46D4"/>
    <w:rsid w:val="00CA54AA"/>
    <w:rsid w:val="00CB0F99"/>
    <w:rsid w:val="00CB1DC3"/>
    <w:rsid w:val="00CB1F23"/>
    <w:rsid w:val="00CB7513"/>
    <w:rsid w:val="00CD04F0"/>
    <w:rsid w:val="00CE3A26"/>
    <w:rsid w:val="00CE59BD"/>
    <w:rsid w:val="00D16D9D"/>
    <w:rsid w:val="00D26132"/>
    <w:rsid w:val="00D3349E"/>
    <w:rsid w:val="00D35AB7"/>
    <w:rsid w:val="00D37A11"/>
    <w:rsid w:val="00D50678"/>
    <w:rsid w:val="00D50F98"/>
    <w:rsid w:val="00D54AA2"/>
    <w:rsid w:val="00D55315"/>
    <w:rsid w:val="00D5587F"/>
    <w:rsid w:val="00D65B56"/>
    <w:rsid w:val="00D67D41"/>
    <w:rsid w:val="00D67E69"/>
    <w:rsid w:val="00D71B7F"/>
    <w:rsid w:val="00D73BB9"/>
    <w:rsid w:val="00D81567"/>
    <w:rsid w:val="00D836BB"/>
    <w:rsid w:val="00D84F70"/>
    <w:rsid w:val="00D8549A"/>
    <w:rsid w:val="00D8EB0C"/>
    <w:rsid w:val="00D90D3B"/>
    <w:rsid w:val="00DB26B1"/>
    <w:rsid w:val="00DB3846"/>
    <w:rsid w:val="00DC1CE3"/>
    <w:rsid w:val="00DC4B50"/>
    <w:rsid w:val="00DC7594"/>
    <w:rsid w:val="00DD5172"/>
    <w:rsid w:val="00DE5154"/>
    <w:rsid w:val="00DE553C"/>
    <w:rsid w:val="00DF0051"/>
    <w:rsid w:val="00DF43A5"/>
    <w:rsid w:val="00DF520F"/>
    <w:rsid w:val="00E005F2"/>
    <w:rsid w:val="00E01106"/>
    <w:rsid w:val="00E02AF1"/>
    <w:rsid w:val="00E12959"/>
    <w:rsid w:val="00E25775"/>
    <w:rsid w:val="00E264FD"/>
    <w:rsid w:val="00E363B8"/>
    <w:rsid w:val="00E60143"/>
    <w:rsid w:val="00E60C5E"/>
    <w:rsid w:val="00E62E2B"/>
    <w:rsid w:val="00E63AC1"/>
    <w:rsid w:val="00E70060"/>
    <w:rsid w:val="00E7475E"/>
    <w:rsid w:val="00E7653C"/>
    <w:rsid w:val="00E802AD"/>
    <w:rsid w:val="00E96015"/>
    <w:rsid w:val="00EB589D"/>
    <w:rsid w:val="00EC56E9"/>
    <w:rsid w:val="00ED2E52"/>
    <w:rsid w:val="00ED657C"/>
    <w:rsid w:val="00EE13FB"/>
    <w:rsid w:val="00EE7E55"/>
    <w:rsid w:val="00EF07F4"/>
    <w:rsid w:val="00EF3A14"/>
    <w:rsid w:val="00F01EA0"/>
    <w:rsid w:val="00F0369E"/>
    <w:rsid w:val="00F0450A"/>
    <w:rsid w:val="00F135E0"/>
    <w:rsid w:val="00F21BF0"/>
    <w:rsid w:val="00F23746"/>
    <w:rsid w:val="00F278C2"/>
    <w:rsid w:val="00F27F2C"/>
    <w:rsid w:val="00F30B38"/>
    <w:rsid w:val="00F33D0F"/>
    <w:rsid w:val="00F34A33"/>
    <w:rsid w:val="00F361D2"/>
    <w:rsid w:val="00F378D2"/>
    <w:rsid w:val="00F422E1"/>
    <w:rsid w:val="00F46CB6"/>
    <w:rsid w:val="00F51DDF"/>
    <w:rsid w:val="00F60FD3"/>
    <w:rsid w:val="00F62DCA"/>
    <w:rsid w:val="00F6501D"/>
    <w:rsid w:val="00F84583"/>
    <w:rsid w:val="00F85DED"/>
    <w:rsid w:val="00F90F90"/>
    <w:rsid w:val="00F90FF5"/>
    <w:rsid w:val="00F97E6A"/>
    <w:rsid w:val="00FA27AD"/>
    <w:rsid w:val="00FA7E31"/>
    <w:rsid w:val="00FB0367"/>
    <w:rsid w:val="00FB7297"/>
    <w:rsid w:val="00FC2ADA"/>
    <w:rsid w:val="00FD0F98"/>
    <w:rsid w:val="00FD487F"/>
    <w:rsid w:val="00FE44F5"/>
    <w:rsid w:val="00FF140B"/>
    <w:rsid w:val="00FF1FB7"/>
    <w:rsid w:val="00FF246F"/>
    <w:rsid w:val="00FF25A8"/>
    <w:rsid w:val="00FF33DE"/>
    <w:rsid w:val="01702D5D"/>
    <w:rsid w:val="01E16209"/>
    <w:rsid w:val="03AC7835"/>
    <w:rsid w:val="03C23B49"/>
    <w:rsid w:val="0651C052"/>
    <w:rsid w:val="08E714D1"/>
    <w:rsid w:val="0B991F1F"/>
    <w:rsid w:val="0CC09D2F"/>
    <w:rsid w:val="0D34EF80"/>
    <w:rsid w:val="0D977FA4"/>
    <w:rsid w:val="10C4E44B"/>
    <w:rsid w:val="16C7BDE5"/>
    <w:rsid w:val="171DBE75"/>
    <w:rsid w:val="17A31569"/>
    <w:rsid w:val="18677CFA"/>
    <w:rsid w:val="1A93840D"/>
    <w:rsid w:val="1BB6552A"/>
    <w:rsid w:val="1BCDF657"/>
    <w:rsid w:val="1C134353"/>
    <w:rsid w:val="1F91BCCF"/>
    <w:rsid w:val="23054B8E"/>
    <w:rsid w:val="24FC9E1B"/>
    <w:rsid w:val="26AB1EFD"/>
    <w:rsid w:val="2779B85F"/>
    <w:rsid w:val="28930F8C"/>
    <w:rsid w:val="29DA2FAD"/>
    <w:rsid w:val="2A1F22B3"/>
    <w:rsid w:val="2B2C50A6"/>
    <w:rsid w:val="2B3FD98B"/>
    <w:rsid w:val="2CA631D6"/>
    <w:rsid w:val="2CC8431F"/>
    <w:rsid w:val="2EF0B0C5"/>
    <w:rsid w:val="2EF3A0DE"/>
    <w:rsid w:val="30625A58"/>
    <w:rsid w:val="30685CF4"/>
    <w:rsid w:val="32D09BF0"/>
    <w:rsid w:val="330E5645"/>
    <w:rsid w:val="341AD728"/>
    <w:rsid w:val="34494CE8"/>
    <w:rsid w:val="36C9E05F"/>
    <w:rsid w:val="386D2E92"/>
    <w:rsid w:val="389986DB"/>
    <w:rsid w:val="390BF25E"/>
    <w:rsid w:val="391C2FA7"/>
    <w:rsid w:val="3A3C601D"/>
    <w:rsid w:val="3A54D7C6"/>
    <w:rsid w:val="3A9032C3"/>
    <w:rsid w:val="3B069AC3"/>
    <w:rsid w:val="3B941D63"/>
    <w:rsid w:val="3B98BEB1"/>
    <w:rsid w:val="3C49C048"/>
    <w:rsid w:val="3CD99E5D"/>
    <w:rsid w:val="3DEE7EBF"/>
    <w:rsid w:val="3E916E80"/>
    <w:rsid w:val="4105E0BA"/>
    <w:rsid w:val="42C0483F"/>
    <w:rsid w:val="439E54CE"/>
    <w:rsid w:val="486403DC"/>
    <w:rsid w:val="4A1FDC23"/>
    <w:rsid w:val="4F93ECC2"/>
    <w:rsid w:val="4FB842EA"/>
    <w:rsid w:val="50174185"/>
    <w:rsid w:val="519273D0"/>
    <w:rsid w:val="51BF2306"/>
    <w:rsid w:val="5264449A"/>
    <w:rsid w:val="52A1A3A6"/>
    <w:rsid w:val="52FCA154"/>
    <w:rsid w:val="54355B2C"/>
    <w:rsid w:val="54D400C3"/>
    <w:rsid w:val="54EC786C"/>
    <w:rsid w:val="5600ED92"/>
    <w:rsid w:val="565F9274"/>
    <w:rsid w:val="56DC3C67"/>
    <w:rsid w:val="58D56C71"/>
    <w:rsid w:val="5AD2B99F"/>
    <w:rsid w:val="5B10A26E"/>
    <w:rsid w:val="5BD1DCBA"/>
    <w:rsid w:val="5C0F4B51"/>
    <w:rsid w:val="5D1D2300"/>
    <w:rsid w:val="5E67C3BD"/>
    <w:rsid w:val="604C3C83"/>
    <w:rsid w:val="634E8C43"/>
    <w:rsid w:val="650216FC"/>
    <w:rsid w:val="66256F95"/>
    <w:rsid w:val="668DE274"/>
    <w:rsid w:val="6A56F8F8"/>
    <w:rsid w:val="6A84F1ED"/>
    <w:rsid w:val="6C2A94E9"/>
    <w:rsid w:val="6D1EF55F"/>
    <w:rsid w:val="6DDDE694"/>
    <w:rsid w:val="6F06A206"/>
    <w:rsid w:val="6F841912"/>
    <w:rsid w:val="706A8D78"/>
    <w:rsid w:val="72C700A4"/>
    <w:rsid w:val="75EC384A"/>
    <w:rsid w:val="767CFAB7"/>
    <w:rsid w:val="77516815"/>
    <w:rsid w:val="776402FA"/>
    <w:rsid w:val="7789C9CE"/>
    <w:rsid w:val="77C9A270"/>
    <w:rsid w:val="78A1FD67"/>
    <w:rsid w:val="78BC6B70"/>
    <w:rsid w:val="78D41AB9"/>
    <w:rsid w:val="79D1CA41"/>
    <w:rsid w:val="7A4304F9"/>
    <w:rsid w:val="7A674110"/>
    <w:rsid w:val="7D801C23"/>
    <w:rsid w:val="7E0F10CB"/>
    <w:rsid w:val="7F3AB1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A1AAE0D-1584-4AE9-907D-DFDAE20C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51547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1521f6-96f4-4abb-92e4-c8b59b925a56" xsi:nil="true"/>
    <lcf76f155ced4ddcb4097134ff3c332f xmlns="d7eb01ff-2f54-4ccc-b09a-4abfb26e7f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DAD7DE0055E242BB49BD1673309BCC" ma:contentTypeVersion="14" ma:contentTypeDescription="Create a new document." ma:contentTypeScope="" ma:versionID="4b2a69a4645afd59dcd803322c88a7e6">
  <xsd:schema xmlns:xsd="http://www.w3.org/2001/XMLSchema" xmlns:xs="http://www.w3.org/2001/XMLSchema" xmlns:p="http://schemas.microsoft.com/office/2006/metadata/properties" xmlns:ns2="d7eb01ff-2f54-4ccc-b09a-4abfb26e7f5f" xmlns:ns3="d71521f6-96f4-4abb-92e4-c8b59b925a56" targetNamespace="http://schemas.microsoft.com/office/2006/metadata/properties" ma:root="true" ma:fieldsID="a416d67eca404162fd681ac95421a8c0" ns2:_="" ns3:_="">
    <xsd:import namespace="d7eb01ff-2f54-4ccc-b09a-4abfb26e7f5f"/>
    <xsd:import namespace="d71521f6-96f4-4abb-92e4-c8b59b925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b01ff-2f54-4ccc-b09a-4abfb26e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521f6-96f4-4abb-92e4-c8b59b925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f8291-27d3-4501-a8aa-95da64f05f5a}" ma:internalName="TaxCatchAll" ma:showField="CatchAllData" ma:web="d71521f6-96f4-4abb-92e4-c8b59b925a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A12D-46A7-4033-A947-64D8DE740DFD}">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71521f6-96f4-4abb-92e4-c8b59b925a56"/>
    <ds:schemaRef ds:uri="d7eb01ff-2f54-4ccc-b09a-4abfb26e7f5f"/>
  </ds:schemaRefs>
</ds:datastoreItem>
</file>

<file path=customXml/itemProps4.xml><?xml version="1.0" encoding="utf-8"?>
<ds:datastoreItem xmlns:ds="http://schemas.openxmlformats.org/officeDocument/2006/customXml" ds:itemID="{E8FF6CAD-B922-4EF9-92B8-79D88BC2A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b01ff-2f54-4ccc-b09a-4abfb26e7f5f"/>
    <ds:schemaRef ds:uri="d71521f6-96f4-4abb-92e4-c8b59b92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1681</Words>
  <Characters>9585</Characters>
  <Application>Microsoft Office Word</Application>
  <DocSecurity>0</DocSecurity>
  <Lines>79</Lines>
  <Paragraphs>22</Paragraphs>
  <ScaleCrop>false</ScaleCrop>
  <Company>Southampton University</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Gemma Craddock</cp:lastModifiedBy>
  <cp:revision>6</cp:revision>
  <cp:lastPrinted>2008-01-15T17:11:00Z</cp:lastPrinted>
  <dcterms:created xsi:type="dcterms:W3CDTF">2024-03-14T18:09:00Z</dcterms:created>
  <dcterms:modified xsi:type="dcterms:W3CDTF">2024-03-15T17:28:00Z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0x01010044DAD7DE0055E242BB49BD1673309BCC</vt:lpwstr>
  </property>
  <property fmtid="{D5CDD505-2E9C-101B-9397-08002B2CF9AE}" pid="3" name="MediaServiceImageTags">
    <vt:lpwstr/>
  </property>
</Properties>
</file>